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B7" w:rsidRPr="00131030" w:rsidRDefault="00AF2B79" w:rsidP="002E2DEA">
      <w:pPr>
        <w:jc w:val="both"/>
        <w:rPr>
          <w:rFonts w:asciiTheme="majorBidi" w:hAnsiTheme="majorBidi" w:cstheme="majorBidi"/>
          <w:b/>
          <w:bCs/>
          <w:sz w:val="24"/>
          <w:szCs w:val="24"/>
        </w:rPr>
      </w:pPr>
      <w:r w:rsidRPr="00131030">
        <w:rPr>
          <w:rFonts w:asciiTheme="majorBidi" w:hAnsiTheme="majorBidi" w:cstheme="majorBidi"/>
          <w:b/>
          <w:bCs/>
          <w:sz w:val="24"/>
          <w:szCs w:val="24"/>
        </w:rPr>
        <w:t>Abbas Dehghani, MD.MPH</w:t>
      </w:r>
    </w:p>
    <w:p w:rsidR="008908D0" w:rsidRDefault="00B42C80" w:rsidP="002E2DEA">
      <w:pPr>
        <w:jc w:val="both"/>
        <w:rPr>
          <w:rFonts w:asciiTheme="majorBidi" w:hAnsiTheme="majorBidi" w:cstheme="majorBidi"/>
          <w:sz w:val="24"/>
          <w:szCs w:val="24"/>
        </w:rPr>
      </w:pPr>
      <w:r>
        <w:rPr>
          <w:rFonts w:asciiTheme="majorBidi" w:hAnsiTheme="majorBidi" w:cstheme="majorBidi"/>
          <w:sz w:val="24"/>
          <w:szCs w:val="24"/>
        </w:rPr>
        <w:t>Assistant Professor</w:t>
      </w:r>
      <w:r w:rsidR="00AF2B79">
        <w:rPr>
          <w:rFonts w:asciiTheme="majorBidi" w:hAnsiTheme="majorBidi" w:cstheme="majorBidi"/>
          <w:sz w:val="24"/>
          <w:szCs w:val="24"/>
        </w:rPr>
        <w:t xml:space="preserve"> of Dermatology, I</w:t>
      </w:r>
      <w:r w:rsidR="008908D0" w:rsidRPr="008908D0">
        <w:rPr>
          <w:rFonts w:asciiTheme="majorBidi" w:hAnsiTheme="majorBidi" w:cstheme="majorBidi"/>
          <w:sz w:val="24"/>
          <w:szCs w:val="24"/>
        </w:rPr>
        <w:t xml:space="preserve">ran </w:t>
      </w:r>
      <w:r w:rsidR="00AF2B79">
        <w:rPr>
          <w:rFonts w:asciiTheme="majorBidi" w:hAnsiTheme="majorBidi" w:cstheme="majorBidi"/>
          <w:sz w:val="24"/>
          <w:szCs w:val="24"/>
        </w:rPr>
        <w:t>University of Medical Sciences</w:t>
      </w:r>
    </w:p>
    <w:p w:rsidR="009A57A9" w:rsidRPr="008746D6" w:rsidRDefault="008908D0" w:rsidP="008746D6">
      <w:pPr>
        <w:jc w:val="both"/>
        <w:rPr>
          <w:rFonts w:asciiTheme="majorBidi" w:hAnsiTheme="majorBidi" w:cstheme="majorBidi"/>
          <w:color w:val="0000FF" w:themeColor="hyperlink"/>
          <w:sz w:val="24"/>
          <w:szCs w:val="24"/>
          <w:u w:val="single"/>
        </w:rPr>
      </w:pPr>
      <w:r>
        <w:rPr>
          <w:rFonts w:asciiTheme="majorBidi" w:hAnsiTheme="majorBidi" w:cstheme="majorBidi"/>
          <w:sz w:val="24"/>
          <w:szCs w:val="24"/>
        </w:rPr>
        <w:t xml:space="preserve">E-mail: </w:t>
      </w:r>
      <w:hyperlink r:id="rId6" w:history="1">
        <w:r w:rsidR="00AF2B79" w:rsidRPr="00905B94">
          <w:rPr>
            <w:rStyle w:val="Hyperlink"/>
            <w:rFonts w:asciiTheme="majorBidi" w:hAnsiTheme="majorBidi" w:cstheme="majorBidi"/>
            <w:sz w:val="24"/>
            <w:szCs w:val="24"/>
          </w:rPr>
          <w:t>dehghani.abs@gmail.com</w:t>
        </w:r>
      </w:hyperlink>
    </w:p>
    <w:p w:rsidR="00F44F8B" w:rsidRPr="00131030" w:rsidRDefault="009A57A9" w:rsidP="002E2DEA">
      <w:pPr>
        <w:jc w:val="both"/>
        <w:rPr>
          <w:rFonts w:asciiTheme="majorBidi" w:hAnsiTheme="majorBidi" w:cstheme="majorBidi"/>
          <w:b/>
          <w:bCs/>
          <w:sz w:val="24"/>
          <w:szCs w:val="24"/>
        </w:rPr>
      </w:pPr>
      <w:r w:rsidRPr="00131030">
        <w:rPr>
          <w:rFonts w:asciiTheme="majorBidi" w:hAnsiTheme="majorBidi" w:cstheme="majorBidi"/>
          <w:b/>
          <w:bCs/>
          <w:sz w:val="24"/>
          <w:szCs w:val="24"/>
        </w:rPr>
        <w:t>Education</w:t>
      </w:r>
    </w:p>
    <w:p w:rsidR="008908D0" w:rsidRDefault="00F44F8B" w:rsidP="002E2DEA">
      <w:pPr>
        <w:jc w:val="both"/>
        <w:rPr>
          <w:rFonts w:asciiTheme="majorBidi" w:hAnsiTheme="majorBidi" w:cstheme="majorBidi"/>
          <w:sz w:val="24"/>
          <w:szCs w:val="24"/>
        </w:rPr>
      </w:pPr>
      <w:r w:rsidRPr="00F44F8B">
        <w:rPr>
          <w:rFonts w:asciiTheme="majorBidi" w:hAnsiTheme="majorBidi" w:cstheme="majorBidi"/>
          <w:b/>
          <w:bCs/>
          <w:sz w:val="24"/>
          <w:szCs w:val="24"/>
        </w:rPr>
        <w:t xml:space="preserve">Doctor of Medicine (MD), </w:t>
      </w:r>
      <w:r>
        <w:rPr>
          <w:rFonts w:asciiTheme="majorBidi" w:hAnsiTheme="majorBidi" w:cstheme="majorBidi"/>
          <w:sz w:val="24"/>
          <w:szCs w:val="24"/>
        </w:rPr>
        <w:t xml:space="preserve">Tehran University of Medical </w:t>
      </w:r>
      <w:r w:rsidR="00761C15">
        <w:rPr>
          <w:rFonts w:asciiTheme="majorBidi" w:hAnsiTheme="majorBidi" w:cstheme="majorBidi"/>
          <w:sz w:val="24"/>
          <w:szCs w:val="24"/>
        </w:rPr>
        <w:t>Sciences (TUMS)</w:t>
      </w:r>
      <w:r>
        <w:rPr>
          <w:rFonts w:asciiTheme="majorBidi" w:hAnsiTheme="majorBidi" w:cstheme="majorBidi"/>
          <w:sz w:val="24"/>
          <w:szCs w:val="24"/>
        </w:rPr>
        <w:t>, Te</w:t>
      </w:r>
      <w:r w:rsidR="00AF2B79">
        <w:rPr>
          <w:rFonts w:asciiTheme="majorBidi" w:hAnsiTheme="majorBidi" w:cstheme="majorBidi"/>
          <w:sz w:val="24"/>
          <w:szCs w:val="24"/>
        </w:rPr>
        <w:t xml:space="preserve">hran, IR /                   </w:t>
      </w:r>
      <w:r>
        <w:rPr>
          <w:rFonts w:asciiTheme="majorBidi" w:hAnsiTheme="majorBidi" w:cstheme="majorBidi"/>
          <w:sz w:val="24"/>
          <w:szCs w:val="24"/>
        </w:rPr>
        <w:t>Sep 2012- Nov 2019</w:t>
      </w:r>
    </w:p>
    <w:p w:rsidR="00293A8C" w:rsidRDefault="00761C15" w:rsidP="008746D6">
      <w:pPr>
        <w:jc w:val="both"/>
        <w:rPr>
          <w:rFonts w:asciiTheme="majorBidi" w:hAnsiTheme="majorBidi" w:cstheme="majorBidi"/>
          <w:sz w:val="24"/>
          <w:szCs w:val="24"/>
        </w:rPr>
      </w:pPr>
      <w:r w:rsidRPr="00761C15">
        <w:rPr>
          <w:rFonts w:asciiTheme="majorBidi" w:hAnsiTheme="majorBidi" w:cstheme="majorBidi"/>
          <w:b/>
          <w:bCs/>
          <w:sz w:val="24"/>
          <w:szCs w:val="24"/>
        </w:rPr>
        <w:t xml:space="preserve">Master of Public Health (MPH), </w:t>
      </w:r>
      <w:r>
        <w:rPr>
          <w:rFonts w:asciiTheme="majorBidi" w:hAnsiTheme="majorBidi" w:cstheme="majorBidi"/>
          <w:sz w:val="24"/>
          <w:szCs w:val="24"/>
        </w:rPr>
        <w:t xml:space="preserve">Tehran University of Medical Sciences (TUMS), Tehran, IR </w:t>
      </w:r>
      <w:r w:rsidR="00293A8C">
        <w:rPr>
          <w:rFonts w:asciiTheme="majorBidi" w:hAnsiTheme="majorBidi" w:cstheme="majorBidi"/>
          <w:sz w:val="24"/>
          <w:szCs w:val="24"/>
        </w:rPr>
        <w:t>/ Jan</w:t>
      </w:r>
      <w:r w:rsidR="007C19B4">
        <w:rPr>
          <w:rFonts w:asciiTheme="majorBidi" w:hAnsiTheme="majorBidi" w:cstheme="majorBidi"/>
          <w:sz w:val="24"/>
          <w:szCs w:val="24"/>
        </w:rPr>
        <w:t xml:space="preserve"> 2016</w:t>
      </w:r>
      <w:r>
        <w:rPr>
          <w:rFonts w:asciiTheme="majorBidi" w:hAnsiTheme="majorBidi" w:cstheme="majorBidi"/>
          <w:sz w:val="24"/>
          <w:szCs w:val="24"/>
        </w:rPr>
        <w:t>- Nov 2019</w:t>
      </w:r>
    </w:p>
    <w:p w:rsidR="00B42C80" w:rsidRPr="00B42C80" w:rsidRDefault="00B42C80" w:rsidP="00B42C80">
      <w:pPr>
        <w:jc w:val="both"/>
        <w:rPr>
          <w:rFonts w:asciiTheme="majorBidi" w:hAnsiTheme="majorBidi" w:cstheme="majorBidi"/>
          <w:sz w:val="24"/>
          <w:szCs w:val="24"/>
        </w:rPr>
      </w:pPr>
      <w:r>
        <w:rPr>
          <w:rFonts w:asciiTheme="majorBidi" w:hAnsiTheme="majorBidi" w:cstheme="majorBidi"/>
          <w:b/>
          <w:bCs/>
          <w:sz w:val="24"/>
          <w:szCs w:val="24"/>
        </w:rPr>
        <w:t>Board Certified Dermatologist,</w:t>
      </w:r>
      <w:r>
        <w:rPr>
          <w:rFonts w:asciiTheme="majorBidi" w:hAnsiTheme="majorBidi" w:cstheme="majorBidi"/>
          <w:sz w:val="24"/>
          <w:szCs w:val="24"/>
        </w:rPr>
        <w:t xml:space="preserve"> Iran University of Medical Sciences (IUMS), Tehran, IR / </w:t>
      </w:r>
      <w:r w:rsidR="000C6FE6">
        <w:rPr>
          <w:rFonts w:asciiTheme="majorBidi" w:hAnsiTheme="majorBidi" w:cstheme="majorBidi"/>
          <w:sz w:val="24"/>
          <w:szCs w:val="24"/>
        </w:rPr>
        <w:t xml:space="preserve">October </w:t>
      </w:r>
      <w:r>
        <w:rPr>
          <w:rFonts w:asciiTheme="majorBidi" w:hAnsiTheme="majorBidi" w:cstheme="majorBidi"/>
          <w:sz w:val="24"/>
          <w:szCs w:val="24"/>
        </w:rPr>
        <w:t>2020</w:t>
      </w:r>
      <w:r w:rsidR="000C6FE6">
        <w:rPr>
          <w:rFonts w:asciiTheme="majorBidi" w:hAnsiTheme="majorBidi" w:cstheme="majorBidi"/>
          <w:sz w:val="24"/>
          <w:szCs w:val="24"/>
        </w:rPr>
        <w:t>- October 2024</w:t>
      </w:r>
    </w:p>
    <w:p w:rsidR="00293A8C" w:rsidRPr="00131030" w:rsidRDefault="00B80DD8" w:rsidP="002E2DEA">
      <w:pPr>
        <w:jc w:val="both"/>
        <w:rPr>
          <w:rFonts w:asciiTheme="majorBidi" w:hAnsiTheme="majorBidi" w:cstheme="majorBidi"/>
          <w:b/>
          <w:bCs/>
          <w:sz w:val="24"/>
          <w:szCs w:val="24"/>
        </w:rPr>
      </w:pPr>
      <w:r w:rsidRPr="00131030">
        <w:rPr>
          <w:rFonts w:asciiTheme="majorBidi" w:hAnsiTheme="majorBidi" w:cstheme="majorBidi"/>
          <w:b/>
          <w:bCs/>
          <w:sz w:val="24"/>
          <w:szCs w:val="24"/>
        </w:rPr>
        <w:t xml:space="preserve">Experiences </w:t>
      </w:r>
    </w:p>
    <w:p w:rsidR="00B80DD8" w:rsidRDefault="00B80DD8" w:rsidP="002E2DEA">
      <w:pPr>
        <w:jc w:val="both"/>
        <w:rPr>
          <w:rFonts w:asciiTheme="majorBidi" w:hAnsiTheme="majorBidi" w:cstheme="majorBidi"/>
          <w:b/>
          <w:bCs/>
          <w:sz w:val="24"/>
          <w:szCs w:val="24"/>
        </w:rPr>
      </w:pPr>
      <w:r>
        <w:rPr>
          <w:rFonts w:asciiTheme="majorBidi" w:hAnsiTheme="majorBidi" w:cstheme="majorBidi"/>
          <w:b/>
          <w:bCs/>
          <w:sz w:val="24"/>
          <w:szCs w:val="24"/>
        </w:rPr>
        <w:t xml:space="preserve">Clinical Experiences </w:t>
      </w:r>
    </w:p>
    <w:p w:rsidR="00B80DD8" w:rsidRDefault="00B80DD8" w:rsidP="002E2DEA">
      <w:pPr>
        <w:jc w:val="both"/>
        <w:rPr>
          <w:rFonts w:asciiTheme="majorBidi" w:hAnsiTheme="majorBidi" w:cstheme="majorBidi"/>
          <w:sz w:val="24"/>
          <w:szCs w:val="24"/>
        </w:rPr>
      </w:pPr>
      <w:r>
        <w:rPr>
          <w:rFonts w:asciiTheme="majorBidi" w:hAnsiTheme="majorBidi" w:cstheme="majorBidi"/>
          <w:b/>
          <w:bCs/>
          <w:sz w:val="24"/>
          <w:szCs w:val="24"/>
        </w:rPr>
        <w:t xml:space="preserve">Internship, </w:t>
      </w:r>
      <w:r>
        <w:rPr>
          <w:rFonts w:asciiTheme="majorBidi" w:hAnsiTheme="majorBidi" w:cstheme="majorBidi"/>
          <w:sz w:val="24"/>
          <w:szCs w:val="24"/>
        </w:rPr>
        <w:t xml:space="preserve">Tehran </w:t>
      </w:r>
      <w:r w:rsidR="00D15295">
        <w:rPr>
          <w:rFonts w:asciiTheme="majorBidi" w:hAnsiTheme="majorBidi" w:cstheme="majorBidi"/>
          <w:sz w:val="24"/>
          <w:szCs w:val="24"/>
        </w:rPr>
        <w:t>University of Medical Sciences</w:t>
      </w:r>
      <w:r w:rsidR="00A0491B">
        <w:rPr>
          <w:rFonts w:asciiTheme="majorBidi" w:hAnsiTheme="majorBidi" w:cstheme="majorBidi"/>
          <w:sz w:val="24"/>
          <w:szCs w:val="24"/>
        </w:rPr>
        <w:t xml:space="preserve"> </w:t>
      </w:r>
      <w:r w:rsidR="00D15295">
        <w:rPr>
          <w:rFonts w:asciiTheme="majorBidi" w:hAnsiTheme="majorBidi" w:cstheme="majorBidi"/>
          <w:sz w:val="24"/>
          <w:szCs w:val="24"/>
        </w:rPr>
        <w:t>/ Apr 2018- Nov 2019</w:t>
      </w:r>
    </w:p>
    <w:p w:rsidR="00A0491B" w:rsidRDefault="00D15295" w:rsidP="008746D6">
      <w:pPr>
        <w:jc w:val="both"/>
        <w:rPr>
          <w:rFonts w:asciiTheme="majorBidi" w:hAnsiTheme="majorBidi" w:cstheme="majorBidi"/>
          <w:sz w:val="24"/>
          <w:szCs w:val="24"/>
        </w:rPr>
      </w:pPr>
      <w:r w:rsidRPr="00D15295">
        <w:rPr>
          <w:rFonts w:asciiTheme="majorBidi" w:hAnsiTheme="majorBidi" w:cstheme="majorBidi"/>
          <w:b/>
          <w:bCs/>
          <w:sz w:val="24"/>
          <w:szCs w:val="24"/>
        </w:rPr>
        <w:t xml:space="preserve">General Practitioner, </w:t>
      </w:r>
      <w:r>
        <w:rPr>
          <w:rFonts w:asciiTheme="majorBidi" w:hAnsiTheme="majorBidi" w:cstheme="majorBidi"/>
          <w:sz w:val="24"/>
          <w:szCs w:val="24"/>
        </w:rPr>
        <w:t xml:space="preserve">Nov 2019 </w:t>
      </w:r>
    </w:p>
    <w:p w:rsidR="000C6FE6" w:rsidRPr="000C6FE6" w:rsidRDefault="000C6FE6" w:rsidP="008746D6">
      <w:pPr>
        <w:jc w:val="both"/>
        <w:rPr>
          <w:rFonts w:asciiTheme="majorBidi" w:hAnsiTheme="majorBidi" w:cstheme="majorBidi"/>
          <w:b/>
          <w:bCs/>
          <w:sz w:val="24"/>
          <w:szCs w:val="24"/>
        </w:rPr>
      </w:pPr>
      <w:r>
        <w:rPr>
          <w:rFonts w:asciiTheme="majorBidi" w:hAnsiTheme="majorBidi" w:cstheme="majorBidi"/>
          <w:b/>
          <w:bCs/>
          <w:sz w:val="24"/>
          <w:szCs w:val="24"/>
        </w:rPr>
        <w:t xml:space="preserve">Specialist in Dermatology, </w:t>
      </w:r>
      <w:r>
        <w:rPr>
          <w:rFonts w:asciiTheme="majorBidi" w:hAnsiTheme="majorBidi" w:cstheme="majorBidi"/>
          <w:sz w:val="24"/>
          <w:szCs w:val="24"/>
        </w:rPr>
        <w:t>Iran University of Medical Sciences / October 2020- October 2024</w:t>
      </w:r>
    </w:p>
    <w:p w:rsidR="00D25700" w:rsidRDefault="00D25700" w:rsidP="002E2DEA">
      <w:pPr>
        <w:jc w:val="both"/>
        <w:rPr>
          <w:rFonts w:asciiTheme="majorBidi" w:hAnsiTheme="majorBidi" w:cstheme="majorBidi"/>
          <w:b/>
          <w:bCs/>
          <w:sz w:val="24"/>
          <w:szCs w:val="24"/>
        </w:rPr>
      </w:pPr>
      <w:r>
        <w:rPr>
          <w:rFonts w:asciiTheme="majorBidi" w:hAnsiTheme="majorBidi" w:cstheme="majorBidi"/>
          <w:b/>
          <w:bCs/>
          <w:sz w:val="24"/>
          <w:szCs w:val="24"/>
        </w:rPr>
        <w:t>Community Involvement</w:t>
      </w:r>
      <w:r w:rsidR="00710A6C" w:rsidRPr="00710A6C">
        <w:rPr>
          <w:rFonts w:asciiTheme="majorBidi" w:hAnsiTheme="majorBidi" w:cstheme="majorBidi"/>
          <w:b/>
          <w:bCs/>
          <w:sz w:val="24"/>
          <w:szCs w:val="24"/>
        </w:rPr>
        <w:t xml:space="preserve"> experiences </w:t>
      </w:r>
    </w:p>
    <w:p w:rsidR="00EE7497" w:rsidRDefault="004C2BF4" w:rsidP="008746D6">
      <w:pPr>
        <w:jc w:val="both"/>
        <w:rPr>
          <w:rFonts w:asciiTheme="majorBidi" w:hAnsiTheme="majorBidi" w:cstheme="majorBidi"/>
          <w:sz w:val="24"/>
          <w:szCs w:val="24"/>
        </w:rPr>
      </w:pPr>
      <w:r w:rsidRPr="00B071CF">
        <w:rPr>
          <w:rFonts w:asciiTheme="majorBidi" w:hAnsiTheme="majorBidi" w:cstheme="majorBidi"/>
          <w:sz w:val="24"/>
          <w:szCs w:val="24"/>
        </w:rPr>
        <w:t>Education Mentor in Diabetes</w:t>
      </w:r>
      <w:r w:rsidR="00EC10AE" w:rsidRPr="00B071CF">
        <w:rPr>
          <w:rFonts w:asciiTheme="majorBidi" w:hAnsiTheme="majorBidi" w:cstheme="majorBidi"/>
          <w:sz w:val="24"/>
          <w:szCs w:val="24"/>
        </w:rPr>
        <w:t xml:space="preserve"> Awareness Campaign,</w:t>
      </w:r>
      <w:r w:rsidR="00EE7497">
        <w:rPr>
          <w:rFonts w:asciiTheme="majorBidi" w:hAnsiTheme="majorBidi" w:cstheme="majorBidi"/>
          <w:sz w:val="24"/>
          <w:szCs w:val="24"/>
        </w:rPr>
        <w:t xml:space="preserve"> TUMS</w:t>
      </w:r>
      <w:r w:rsidR="00A0491B">
        <w:rPr>
          <w:rFonts w:asciiTheme="majorBidi" w:hAnsiTheme="majorBidi" w:cstheme="majorBidi"/>
          <w:sz w:val="24"/>
          <w:szCs w:val="24"/>
        </w:rPr>
        <w:t xml:space="preserve"> </w:t>
      </w:r>
      <w:r>
        <w:rPr>
          <w:rFonts w:asciiTheme="majorBidi" w:hAnsiTheme="majorBidi" w:cstheme="majorBidi"/>
          <w:sz w:val="24"/>
          <w:szCs w:val="24"/>
        </w:rPr>
        <w:t>/ 2015</w:t>
      </w:r>
      <w:r w:rsidR="00EC10AE">
        <w:rPr>
          <w:rFonts w:asciiTheme="majorBidi" w:hAnsiTheme="majorBidi" w:cstheme="majorBidi"/>
          <w:sz w:val="24"/>
          <w:szCs w:val="24"/>
        </w:rPr>
        <w:t xml:space="preserve"> </w:t>
      </w:r>
    </w:p>
    <w:p w:rsidR="00EE7497" w:rsidRPr="00EE7497" w:rsidRDefault="00EE7497" w:rsidP="002E2DEA">
      <w:pPr>
        <w:jc w:val="both"/>
        <w:rPr>
          <w:rFonts w:asciiTheme="majorBidi" w:hAnsiTheme="majorBidi" w:cstheme="majorBidi"/>
          <w:b/>
          <w:bCs/>
          <w:sz w:val="24"/>
          <w:szCs w:val="24"/>
        </w:rPr>
      </w:pPr>
      <w:r w:rsidRPr="00EE7497">
        <w:rPr>
          <w:rFonts w:asciiTheme="majorBidi" w:hAnsiTheme="majorBidi" w:cstheme="majorBidi"/>
          <w:b/>
          <w:bCs/>
          <w:sz w:val="24"/>
          <w:szCs w:val="24"/>
        </w:rPr>
        <w:t>Honors and Awards</w:t>
      </w:r>
    </w:p>
    <w:p w:rsidR="00EE7497" w:rsidRDefault="00EE7497" w:rsidP="002E2DEA">
      <w:pPr>
        <w:numPr>
          <w:ilvl w:val="0"/>
          <w:numId w:val="2"/>
        </w:numPr>
        <w:jc w:val="both"/>
        <w:rPr>
          <w:rFonts w:asciiTheme="majorBidi" w:hAnsiTheme="majorBidi" w:cstheme="majorBidi"/>
          <w:sz w:val="24"/>
          <w:szCs w:val="24"/>
        </w:rPr>
      </w:pPr>
      <w:r w:rsidRPr="00EE7497">
        <w:rPr>
          <w:rFonts w:asciiTheme="majorBidi" w:hAnsiTheme="majorBidi" w:cstheme="majorBidi"/>
          <w:sz w:val="24"/>
          <w:szCs w:val="24"/>
        </w:rPr>
        <w:t xml:space="preserve">Top 0.1% IN Iran’s university entrance exam with about 500,000 </w:t>
      </w:r>
      <w:r w:rsidR="00B42C80">
        <w:rPr>
          <w:rFonts w:asciiTheme="majorBidi" w:hAnsiTheme="majorBidi" w:cstheme="majorBidi"/>
          <w:sz w:val="24"/>
          <w:szCs w:val="24"/>
        </w:rPr>
        <w:t>students all over the country,</w:t>
      </w:r>
      <w:r w:rsidRPr="00EE7497">
        <w:rPr>
          <w:rFonts w:asciiTheme="majorBidi" w:hAnsiTheme="majorBidi" w:cstheme="majorBidi"/>
          <w:sz w:val="24"/>
          <w:szCs w:val="24"/>
        </w:rPr>
        <w:t xml:space="preserve"> 2012</w:t>
      </w:r>
      <w:r w:rsidR="00925175">
        <w:rPr>
          <w:rFonts w:asciiTheme="majorBidi" w:hAnsiTheme="majorBidi" w:cstheme="majorBidi"/>
          <w:sz w:val="24"/>
          <w:szCs w:val="24"/>
        </w:rPr>
        <w:t>.</w:t>
      </w:r>
    </w:p>
    <w:p w:rsidR="0052060C" w:rsidRDefault="0052060C" w:rsidP="0052060C">
      <w:pPr>
        <w:numPr>
          <w:ilvl w:val="0"/>
          <w:numId w:val="2"/>
        </w:numPr>
        <w:jc w:val="both"/>
        <w:rPr>
          <w:rFonts w:asciiTheme="majorBidi" w:hAnsiTheme="majorBidi" w:cstheme="majorBidi"/>
          <w:sz w:val="24"/>
          <w:szCs w:val="24"/>
        </w:rPr>
      </w:pPr>
      <w:r w:rsidRPr="00EE7497">
        <w:rPr>
          <w:rFonts w:asciiTheme="majorBidi" w:hAnsiTheme="majorBidi" w:cstheme="majorBidi"/>
          <w:sz w:val="24"/>
          <w:szCs w:val="24"/>
        </w:rPr>
        <w:t xml:space="preserve">Top 1% IN Iran’s </w:t>
      </w:r>
      <w:r w:rsidR="00B42C80">
        <w:rPr>
          <w:rFonts w:asciiTheme="majorBidi" w:hAnsiTheme="majorBidi" w:cstheme="majorBidi"/>
          <w:sz w:val="24"/>
          <w:szCs w:val="24"/>
        </w:rPr>
        <w:t>Residency entrance exam,</w:t>
      </w:r>
      <w:r>
        <w:rPr>
          <w:rFonts w:asciiTheme="majorBidi" w:hAnsiTheme="majorBidi" w:cstheme="majorBidi"/>
          <w:sz w:val="24"/>
          <w:szCs w:val="24"/>
        </w:rPr>
        <w:t xml:space="preserve"> 2020.</w:t>
      </w:r>
    </w:p>
    <w:p w:rsidR="00B42C80" w:rsidRPr="00B42C80" w:rsidRDefault="00B42C80" w:rsidP="00B42C80">
      <w:pPr>
        <w:numPr>
          <w:ilvl w:val="0"/>
          <w:numId w:val="2"/>
        </w:numPr>
        <w:jc w:val="both"/>
        <w:rPr>
          <w:rFonts w:asciiTheme="majorBidi" w:hAnsiTheme="majorBidi" w:cstheme="majorBidi"/>
          <w:sz w:val="24"/>
          <w:szCs w:val="24"/>
        </w:rPr>
      </w:pPr>
      <w:r w:rsidRPr="0017458E">
        <w:rPr>
          <w:rFonts w:asciiTheme="majorBidi" w:hAnsiTheme="majorBidi" w:cs="B Nazanin"/>
          <w:sz w:val="24"/>
          <w:szCs w:val="24"/>
        </w:rPr>
        <w:t xml:space="preserve">Recipient of the </w:t>
      </w:r>
      <w:r>
        <w:rPr>
          <w:rFonts w:asciiTheme="majorBidi" w:hAnsiTheme="majorBidi" w:cs="B Nazanin"/>
          <w:sz w:val="24"/>
          <w:szCs w:val="24"/>
        </w:rPr>
        <w:t>1</w:t>
      </w:r>
      <w:r w:rsidRPr="00DB7644">
        <w:rPr>
          <w:rFonts w:asciiTheme="majorBidi" w:hAnsiTheme="majorBidi" w:cs="B Nazanin"/>
          <w:sz w:val="24"/>
          <w:szCs w:val="24"/>
          <w:vertAlign w:val="superscript"/>
        </w:rPr>
        <w:t>th</w:t>
      </w:r>
      <w:r>
        <w:rPr>
          <w:rFonts w:asciiTheme="majorBidi" w:hAnsiTheme="majorBidi" w:cs="B Nazanin"/>
          <w:sz w:val="24"/>
          <w:szCs w:val="24"/>
        </w:rPr>
        <w:t xml:space="preserve"> Professor </w:t>
      </w:r>
      <w:proofErr w:type="spellStart"/>
      <w:r>
        <w:rPr>
          <w:rFonts w:asciiTheme="majorBidi" w:hAnsiTheme="majorBidi" w:cs="B Nazanin"/>
          <w:sz w:val="24"/>
          <w:szCs w:val="24"/>
        </w:rPr>
        <w:t>Parviz</w:t>
      </w:r>
      <w:proofErr w:type="spellEnd"/>
      <w:r>
        <w:rPr>
          <w:rFonts w:asciiTheme="majorBidi" w:hAnsiTheme="majorBidi" w:cs="B Nazanin"/>
          <w:sz w:val="24"/>
          <w:szCs w:val="24"/>
        </w:rPr>
        <w:t xml:space="preserve"> </w:t>
      </w:r>
      <w:proofErr w:type="spellStart"/>
      <w:r>
        <w:rPr>
          <w:rFonts w:asciiTheme="majorBidi" w:hAnsiTheme="majorBidi" w:cs="B Nazanin"/>
          <w:sz w:val="24"/>
          <w:szCs w:val="24"/>
        </w:rPr>
        <w:t>Toosi</w:t>
      </w:r>
      <w:proofErr w:type="spellEnd"/>
      <w:r w:rsidRPr="0017458E">
        <w:rPr>
          <w:rFonts w:asciiTheme="majorBidi" w:hAnsiTheme="majorBidi" w:cs="B Nazanin"/>
          <w:sz w:val="24"/>
          <w:szCs w:val="24"/>
        </w:rPr>
        <w:t xml:space="preserve"> </w:t>
      </w:r>
      <w:r>
        <w:rPr>
          <w:rFonts w:asciiTheme="majorBidi" w:hAnsiTheme="majorBidi" w:cs="B Nazanin"/>
          <w:sz w:val="24"/>
          <w:szCs w:val="24"/>
        </w:rPr>
        <w:t xml:space="preserve">Research </w:t>
      </w:r>
      <w:r w:rsidRPr="0017458E">
        <w:rPr>
          <w:rFonts w:asciiTheme="majorBidi" w:hAnsiTheme="majorBidi" w:cs="B Nazanin"/>
          <w:sz w:val="24"/>
          <w:szCs w:val="24"/>
        </w:rPr>
        <w:t xml:space="preserve">Award from </w:t>
      </w:r>
      <w:r>
        <w:rPr>
          <w:rFonts w:asciiTheme="majorBidi" w:hAnsiTheme="majorBidi" w:cstheme="majorBidi"/>
          <w:sz w:val="24"/>
          <w:szCs w:val="24"/>
        </w:rPr>
        <w:t>14</w:t>
      </w:r>
      <w:r w:rsidRPr="00B42C80">
        <w:rPr>
          <w:rFonts w:asciiTheme="majorBidi" w:hAnsiTheme="majorBidi" w:cstheme="majorBidi"/>
          <w:sz w:val="24"/>
          <w:szCs w:val="24"/>
        </w:rPr>
        <w:t>th congress</w:t>
      </w:r>
      <w:r>
        <w:rPr>
          <w:rFonts w:asciiTheme="majorBidi" w:hAnsiTheme="majorBidi" w:cstheme="majorBidi"/>
          <w:sz w:val="24"/>
          <w:szCs w:val="24"/>
        </w:rPr>
        <w:t xml:space="preserve"> </w:t>
      </w:r>
      <w:r w:rsidRPr="00B42C80">
        <w:rPr>
          <w:rFonts w:asciiTheme="majorBidi" w:hAnsiTheme="majorBidi" w:cstheme="majorBidi"/>
          <w:sz w:val="24"/>
          <w:szCs w:val="24"/>
        </w:rPr>
        <w:t xml:space="preserve">of updates in dermatology, </w:t>
      </w:r>
      <w:r>
        <w:rPr>
          <w:rFonts w:asciiTheme="majorBidi" w:hAnsiTheme="majorBidi" w:cstheme="majorBidi"/>
          <w:sz w:val="24"/>
          <w:szCs w:val="24"/>
        </w:rPr>
        <w:t>2022, Tehran.</w:t>
      </w:r>
    </w:p>
    <w:p w:rsidR="00925175" w:rsidRDefault="001909BB" w:rsidP="008746D6">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Awarded in the</w:t>
      </w:r>
      <w:r w:rsidR="00925175" w:rsidRPr="00925175">
        <w:rPr>
          <w:rFonts w:asciiTheme="majorBidi" w:hAnsiTheme="majorBidi" w:cstheme="majorBidi"/>
          <w:sz w:val="24"/>
          <w:szCs w:val="24"/>
        </w:rPr>
        <w:t xml:space="preserve"> </w:t>
      </w:r>
      <w:r>
        <w:rPr>
          <w:rFonts w:asciiTheme="majorBidi" w:hAnsiTheme="majorBidi" w:cstheme="majorBidi"/>
          <w:sz w:val="24"/>
          <w:szCs w:val="24"/>
        </w:rPr>
        <w:t xml:space="preserve">residency research section of </w:t>
      </w:r>
      <w:r w:rsidR="00925175" w:rsidRPr="00925175">
        <w:rPr>
          <w:rFonts w:asciiTheme="majorBidi" w:hAnsiTheme="majorBidi" w:cstheme="majorBidi"/>
          <w:sz w:val="24"/>
          <w:szCs w:val="24"/>
        </w:rPr>
        <w:t>Iranian Society of Dermatology</w:t>
      </w:r>
      <w:r w:rsidRPr="001909BB">
        <w:rPr>
          <w:rFonts w:asciiTheme="majorBidi" w:hAnsiTheme="majorBidi" w:cstheme="majorBidi"/>
          <w:sz w:val="24"/>
          <w:szCs w:val="24"/>
        </w:rPr>
        <w:t xml:space="preserve"> </w:t>
      </w:r>
      <w:r w:rsidRPr="00925175">
        <w:rPr>
          <w:rFonts w:asciiTheme="majorBidi" w:hAnsiTheme="majorBidi" w:cstheme="majorBidi"/>
          <w:sz w:val="24"/>
          <w:szCs w:val="24"/>
        </w:rPr>
        <w:t>Congress</w:t>
      </w:r>
      <w:r w:rsidR="00925175" w:rsidRPr="00925175">
        <w:rPr>
          <w:rFonts w:asciiTheme="majorBidi" w:hAnsiTheme="majorBidi" w:cstheme="majorBidi"/>
          <w:sz w:val="24"/>
          <w:szCs w:val="24"/>
        </w:rPr>
        <w:t>, 2023.</w:t>
      </w:r>
    </w:p>
    <w:p w:rsidR="00333A5F" w:rsidRPr="00333A5F" w:rsidRDefault="00333A5F" w:rsidP="00333A5F">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Recipient of the Researcher Resident Award from the Dermatology group of Iran University of Medical Sciences, 2023</w:t>
      </w:r>
      <w:r w:rsidRPr="00925175">
        <w:rPr>
          <w:rFonts w:asciiTheme="majorBidi" w:hAnsiTheme="majorBidi" w:cstheme="majorBidi"/>
          <w:sz w:val="24"/>
          <w:szCs w:val="24"/>
        </w:rPr>
        <w:t>.</w:t>
      </w:r>
    </w:p>
    <w:p w:rsidR="00F46CB7" w:rsidRDefault="00333A5F" w:rsidP="00F46CB7">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Recipient of the Researcher R</w:t>
      </w:r>
      <w:r w:rsidR="00F46CB7">
        <w:rPr>
          <w:rFonts w:asciiTheme="majorBidi" w:hAnsiTheme="majorBidi" w:cstheme="majorBidi"/>
          <w:sz w:val="24"/>
          <w:szCs w:val="24"/>
        </w:rPr>
        <w:t xml:space="preserve">esident </w:t>
      </w:r>
      <w:r>
        <w:rPr>
          <w:rFonts w:asciiTheme="majorBidi" w:hAnsiTheme="majorBidi" w:cstheme="majorBidi"/>
          <w:sz w:val="24"/>
          <w:szCs w:val="24"/>
        </w:rPr>
        <w:t xml:space="preserve">Award </w:t>
      </w:r>
      <w:r w:rsidR="00F46CB7">
        <w:rPr>
          <w:rFonts w:asciiTheme="majorBidi" w:hAnsiTheme="majorBidi" w:cstheme="majorBidi"/>
          <w:sz w:val="24"/>
          <w:szCs w:val="24"/>
        </w:rPr>
        <w:t>from Iran University of Medical Sciences, 2024</w:t>
      </w:r>
      <w:r w:rsidR="00F46CB7" w:rsidRPr="00925175">
        <w:rPr>
          <w:rFonts w:asciiTheme="majorBidi" w:hAnsiTheme="majorBidi" w:cstheme="majorBidi"/>
          <w:sz w:val="24"/>
          <w:szCs w:val="24"/>
        </w:rPr>
        <w:t>.</w:t>
      </w:r>
    </w:p>
    <w:p w:rsidR="00B42C80" w:rsidRPr="00175AD8" w:rsidRDefault="00B42C80" w:rsidP="00B42C80">
      <w:pPr>
        <w:pStyle w:val="ListParagraph"/>
        <w:numPr>
          <w:ilvl w:val="0"/>
          <w:numId w:val="2"/>
        </w:numPr>
        <w:jc w:val="both"/>
        <w:rPr>
          <w:rFonts w:asciiTheme="majorBidi" w:hAnsiTheme="majorBidi" w:cs="B Nazanin"/>
          <w:sz w:val="24"/>
          <w:szCs w:val="24"/>
          <w:lang w:bidi="fa-IR"/>
        </w:rPr>
      </w:pPr>
      <w:r w:rsidRPr="00175AD8">
        <w:rPr>
          <w:rFonts w:asciiTheme="majorBidi" w:hAnsiTheme="majorBidi" w:cs="B Nazanin"/>
          <w:sz w:val="24"/>
          <w:szCs w:val="24"/>
          <w:lang w:bidi="fa-IR"/>
        </w:rPr>
        <w:lastRenderedPageBreak/>
        <w:t>Ranked First in the 2024 National Dermatology Board Examination, awarded to top graduates in dermatology</w:t>
      </w:r>
    </w:p>
    <w:p w:rsidR="00DB7644" w:rsidRDefault="00DB7644" w:rsidP="00DB7644">
      <w:pPr>
        <w:pStyle w:val="ListParagraph"/>
        <w:numPr>
          <w:ilvl w:val="0"/>
          <w:numId w:val="2"/>
        </w:numPr>
        <w:jc w:val="both"/>
        <w:rPr>
          <w:rFonts w:asciiTheme="majorBidi" w:hAnsiTheme="majorBidi" w:cs="B Nazanin"/>
          <w:sz w:val="24"/>
          <w:szCs w:val="24"/>
          <w:lang w:bidi="fa-IR"/>
        </w:rPr>
      </w:pPr>
      <w:r w:rsidRPr="0017458E">
        <w:rPr>
          <w:rFonts w:asciiTheme="majorBidi" w:hAnsiTheme="majorBidi" w:cs="B Nazanin"/>
          <w:sz w:val="24"/>
          <w:szCs w:val="24"/>
        </w:rPr>
        <w:t xml:space="preserve">Recipient of the </w:t>
      </w:r>
      <w:r>
        <w:rPr>
          <w:rFonts w:asciiTheme="majorBidi" w:hAnsiTheme="majorBidi" w:cs="B Nazanin"/>
          <w:sz w:val="24"/>
          <w:szCs w:val="24"/>
        </w:rPr>
        <w:t>11</w:t>
      </w:r>
      <w:r w:rsidRPr="00DB7644">
        <w:rPr>
          <w:rFonts w:asciiTheme="majorBidi" w:hAnsiTheme="majorBidi" w:cs="B Nazanin"/>
          <w:sz w:val="24"/>
          <w:szCs w:val="24"/>
          <w:vertAlign w:val="superscript"/>
        </w:rPr>
        <w:t>th</w:t>
      </w:r>
      <w:r>
        <w:rPr>
          <w:rFonts w:asciiTheme="majorBidi" w:hAnsiTheme="majorBidi" w:cs="B Nazanin"/>
          <w:sz w:val="24"/>
          <w:szCs w:val="24"/>
        </w:rPr>
        <w:t xml:space="preserve"> Professor </w:t>
      </w:r>
      <w:proofErr w:type="spellStart"/>
      <w:r w:rsidRPr="0017458E">
        <w:rPr>
          <w:rFonts w:asciiTheme="majorBidi" w:hAnsiTheme="majorBidi" w:cs="B Nazanin"/>
          <w:sz w:val="24"/>
          <w:szCs w:val="24"/>
        </w:rPr>
        <w:t>Yahya</w:t>
      </w:r>
      <w:proofErr w:type="spellEnd"/>
      <w:r>
        <w:rPr>
          <w:rFonts w:asciiTheme="majorBidi" w:hAnsiTheme="majorBidi" w:cs="B Nazanin"/>
          <w:sz w:val="24"/>
          <w:szCs w:val="24"/>
        </w:rPr>
        <w:t xml:space="preserve"> </w:t>
      </w:r>
      <w:proofErr w:type="spellStart"/>
      <w:r>
        <w:rPr>
          <w:rFonts w:asciiTheme="majorBidi" w:hAnsiTheme="majorBidi" w:cs="B Nazanin"/>
          <w:sz w:val="24"/>
          <w:szCs w:val="24"/>
        </w:rPr>
        <w:t>Dowlati</w:t>
      </w:r>
      <w:proofErr w:type="spellEnd"/>
      <w:r w:rsidRPr="0017458E">
        <w:rPr>
          <w:rFonts w:asciiTheme="majorBidi" w:hAnsiTheme="majorBidi" w:cs="B Nazanin"/>
          <w:sz w:val="24"/>
          <w:szCs w:val="24"/>
        </w:rPr>
        <w:t xml:space="preserve"> </w:t>
      </w:r>
      <w:r>
        <w:rPr>
          <w:rFonts w:asciiTheme="majorBidi" w:hAnsiTheme="majorBidi" w:cs="B Nazanin"/>
          <w:sz w:val="24"/>
          <w:szCs w:val="24"/>
        </w:rPr>
        <w:t xml:space="preserve">Research </w:t>
      </w:r>
      <w:r w:rsidRPr="0017458E">
        <w:rPr>
          <w:rFonts w:asciiTheme="majorBidi" w:hAnsiTheme="majorBidi" w:cs="B Nazanin"/>
          <w:sz w:val="24"/>
          <w:szCs w:val="24"/>
        </w:rPr>
        <w:t xml:space="preserve">Award from </w:t>
      </w:r>
      <w:r>
        <w:rPr>
          <w:rFonts w:asciiTheme="majorBidi" w:hAnsiTheme="majorBidi" w:cs="B Nazanin"/>
          <w:sz w:val="24"/>
          <w:szCs w:val="24"/>
        </w:rPr>
        <w:t>Tehran</w:t>
      </w:r>
      <w:r w:rsidRPr="0017458E">
        <w:rPr>
          <w:rFonts w:asciiTheme="majorBidi" w:hAnsiTheme="majorBidi" w:cs="B Nazanin"/>
          <w:sz w:val="24"/>
          <w:szCs w:val="24"/>
        </w:rPr>
        <w:t xml:space="preserve"> University of Medical Sciences, 2024.</w:t>
      </w:r>
    </w:p>
    <w:p w:rsidR="00D532ED" w:rsidRPr="00131030" w:rsidRDefault="00D532ED" w:rsidP="002E2DEA">
      <w:pPr>
        <w:jc w:val="both"/>
        <w:rPr>
          <w:rFonts w:asciiTheme="majorBidi" w:hAnsiTheme="majorBidi" w:cstheme="majorBidi"/>
          <w:b/>
          <w:bCs/>
          <w:sz w:val="24"/>
          <w:szCs w:val="24"/>
        </w:rPr>
      </w:pPr>
      <w:r w:rsidRPr="00131030">
        <w:rPr>
          <w:rFonts w:asciiTheme="majorBidi" w:hAnsiTheme="majorBidi" w:cstheme="majorBidi"/>
          <w:b/>
          <w:bCs/>
          <w:sz w:val="24"/>
          <w:szCs w:val="24"/>
        </w:rPr>
        <w:t>Publications</w:t>
      </w:r>
    </w:p>
    <w:p w:rsidR="00D532ED" w:rsidRDefault="00D532ED" w:rsidP="002E2DEA">
      <w:pPr>
        <w:jc w:val="both"/>
        <w:rPr>
          <w:rFonts w:asciiTheme="majorBidi" w:hAnsiTheme="majorBidi" w:cstheme="majorBidi"/>
          <w:b/>
          <w:bCs/>
          <w:sz w:val="24"/>
          <w:szCs w:val="24"/>
        </w:rPr>
      </w:pPr>
      <w:r>
        <w:rPr>
          <w:rFonts w:asciiTheme="majorBidi" w:hAnsiTheme="majorBidi" w:cstheme="majorBidi"/>
          <w:b/>
          <w:bCs/>
          <w:sz w:val="24"/>
          <w:szCs w:val="24"/>
        </w:rPr>
        <w:t>Journal Papers</w:t>
      </w:r>
    </w:p>
    <w:p w:rsidR="00D532ED" w:rsidRDefault="00D532ED" w:rsidP="002E2DEA">
      <w:pPr>
        <w:jc w:val="both"/>
        <w:rPr>
          <w:rFonts w:asciiTheme="majorBidi" w:hAnsiTheme="majorBidi" w:cstheme="majorBidi"/>
          <w:b/>
          <w:bCs/>
          <w:sz w:val="24"/>
          <w:szCs w:val="24"/>
          <w:u w:val="single"/>
        </w:rPr>
      </w:pPr>
      <w:r w:rsidRPr="00D532ED">
        <w:rPr>
          <w:rFonts w:asciiTheme="majorBidi" w:hAnsiTheme="majorBidi" w:cstheme="majorBidi"/>
          <w:b/>
          <w:bCs/>
          <w:sz w:val="24"/>
          <w:szCs w:val="24"/>
          <w:u w:val="single"/>
        </w:rPr>
        <w:t>Published</w:t>
      </w:r>
      <w:r w:rsidR="00A12616">
        <w:rPr>
          <w:rFonts w:asciiTheme="majorBidi" w:hAnsiTheme="majorBidi" w:cstheme="majorBidi"/>
          <w:b/>
          <w:bCs/>
          <w:sz w:val="24"/>
          <w:szCs w:val="24"/>
          <w:u w:val="single"/>
        </w:rPr>
        <w:t xml:space="preserve"> or Accepted</w:t>
      </w:r>
      <w:r w:rsidRPr="00D532ED">
        <w:rPr>
          <w:rFonts w:asciiTheme="majorBidi" w:hAnsiTheme="majorBidi" w:cstheme="majorBidi"/>
          <w:b/>
          <w:bCs/>
          <w:sz w:val="24"/>
          <w:szCs w:val="24"/>
          <w:u w:val="single"/>
        </w:rPr>
        <w:t>:</w:t>
      </w:r>
    </w:p>
    <w:p w:rsidR="000E701B" w:rsidRPr="00E2079F" w:rsidRDefault="00A0491B" w:rsidP="00E2079F">
      <w:pPr>
        <w:pStyle w:val="ListParagraph"/>
        <w:numPr>
          <w:ilvl w:val="0"/>
          <w:numId w:val="17"/>
        </w:numPr>
        <w:jc w:val="both"/>
        <w:rPr>
          <w:rFonts w:asciiTheme="majorBidi" w:hAnsiTheme="majorBidi" w:cstheme="majorBidi"/>
          <w:sz w:val="24"/>
          <w:szCs w:val="24"/>
        </w:rPr>
      </w:pPr>
      <w:proofErr w:type="spellStart"/>
      <w:r w:rsidRPr="00E2079F">
        <w:rPr>
          <w:rFonts w:asciiTheme="majorBidi" w:hAnsiTheme="majorBidi" w:cstheme="majorBidi"/>
          <w:bCs/>
          <w:sz w:val="24"/>
          <w:szCs w:val="24"/>
        </w:rPr>
        <w:t>Taraneh</w:t>
      </w:r>
      <w:proofErr w:type="spellEnd"/>
      <w:r w:rsidRPr="00E2079F">
        <w:rPr>
          <w:rFonts w:asciiTheme="majorBidi" w:hAnsiTheme="majorBidi" w:cstheme="majorBidi"/>
          <w:bCs/>
          <w:sz w:val="24"/>
          <w:szCs w:val="24"/>
        </w:rPr>
        <w:t xml:space="preserve"> </w:t>
      </w:r>
      <w:proofErr w:type="spellStart"/>
      <w:r w:rsidRPr="00E2079F">
        <w:rPr>
          <w:rFonts w:asciiTheme="majorBidi" w:hAnsiTheme="majorBidi" w:cstheme="majorBidi"/>
          <w:bCs/>
          <w:sz w:val="24"/>
          <w:szCs w:val="24"/>
        </w:rPr>
        <w:t>Dormohammadi</w:t>
      </w:r>
      <w:proofErr w:type="spellEnd"/>
      <w:r w:rsidRPr="00E2079F">
        <w:rPr>
          <w:rFonts w:asciiTheme="majorBidi" w:hAnsiTheme="majorBidi" w:cstheme="majorBidi"/>
          <w:bCs/>
          <w:sz w:val="24"/>
          <w:szCs w:val="24"/>
        </w:rPr>
        <w:t xml:space="preserve"> </w:t>
      </w:r>
      <w:proofErr w:type="spellStart"/>
      <w:r w:rsidRPr="00E2079F">
        <w:rPr>
          <w:rFonts w:asciiTheme="majorBidi" w:hAnsiTheme="majorBidi" w:cstheme="majorBidi"/>
          <w:bCs/>
          <w:sz w:val="24"/>
          <w:szCs w:val="24"/>
        </w:rPr>
        <w:t>Toosi</w:t>
      </w:r>
      <w:proofErr w:type="spellEnd"/>
      <w:r w:rsidRPr="00E2079F">
        <w:rPr>
          <w:rFonts w:asciiTheme="majorBidi" w:hAnsiTheme="majorBidi" w:cstheme="majorBidi"/>
          <w:bCs/>
          <w:sz w:val="24"/>
          <w:szCs w:val="24"/>
        </w:rPr>
        <w:t xml:space="preserve">, </w:t>
      </w:r>
      <w:r w:rsidRPr="00E2079F">
        <w:rPr>
          <w:rFonts w:asciiTheme="majorBidi" w:hAnsiTheme="majorBidi" w:cstheme="majorBidi"/>
          <w:b/>
          <w:sz w:val="24"/>
          <w:szCs w:val="24"/>
        </w:rPr>
        <w:t>Abbas Dehghani,</w:t>
      </w:r>
      <w:r w:rsidR="00A1531B" w:rsidRPr="00E2079F">
        <w:rPr>
          <w:rFonts w:asciiTheme="majorBidi" w:hAnsiTheme="majorBidi" w:cstheme="majorBidi"/>
          <w:bCs/>
          <w:sz w:val="24"/>
          <w:szCs w:val="24"/>
        </w:rPr>
        <w:t xml:space="preserve"> et al</w:t>
      </w:r>
      <w:r w:rsidR="004F11D9" w:rsidRPr="00E2079F">
        <w:rPr>
          <w:rFonts w:asciiTheme="majorBidi" w:hAnsiTheme="majorBidi" w:cstheme="majorBidi"/>
          <w:sz w:val="24"/>
          <w:szCs w:val="24"/>
        </w:rPr>
        <w:t>.</w:t>
      </w:r>
      <w:r w:rsidRPr="00E2079F">
        <w:rPr>
          <w:rFonts w:asciiTheme="majorBidi" w:hAnsiTheme="majorBidi" w:cstheme="majorBidi"/>
          <w:sz w:val="24"/>
          <w:szCs w:val="24"/>
        </w:rPr>
        <w:t xml:space="preserve"> </w:t>
      </w:r>
      <w:r w:rsidR="002E2DEA" w:rsidRPr="00E2079F">
        <w:rPr>
          <w:rFonts w:asciiTheme="majorBidi" w:hAnsiTheme="majorBidi" w:cstheme="majorBidi"/>
          <w:sz w:val="24"/>
          <w:szCs w:val="24"/>
        </w:rPr>
        <w:t>Evaluation of Oxidant and Anti-Oxidant Activity in Rheumatoid Arthritis Patients and Their Effects on Rheumatoid Arthritis Disease Activity. 2020</w:t>
      </w:r>
      <w:r w:rsidR="00193302" w:rsidRPr="00E2079F">
        <w:rPr>
          <w:rFonts w:asciiTheme="majorBidi" w:hAnsiTheme="majorBidi" w:cstheme="majorBidi"/>
          <w:sz w:val="24"/>
          <w:szCs w:val="24"/>
        </w:rPr>
        <w:t>.</w:t>
      </w:r>
      <w:r w:rsidR="00193302" w:rsidRPr="00193302">
        <w:t xml:space="preserve"> </w:t>
      </w:r>
      <w:r w:rsidR="002E2DEA" w:rsidRPr="00E2079F">
        <w:rPr>
          <w:rFonts w:asciiTheme="majorBidi" w:hAnsiTheme="majorBidi" w:cstheme="majorBidi"/>
          <w:bCs/>
          <w:sz w:val="24"/>
          <w:szCs w:val="24"/>
        </w:rPr>
        <w:t>DOI: https://doi.org/10.21203/rs.2.20677/v1</w:t>
      </w:r>
      <w:r w:rsidR="002E2DEA">
        <w:t>.</w:t>
      </w:r>
    </w:p>
    <w:p w:rsidR="000E701B" w:rsidRPr="00E2079F" w:rsidRDefault="002E2DEA" w:rsidP="00E2079F">
      <w:pPr>
        <w:pStyle w:val="ListParagraph"/>
        <w:numPr>
          <w:ilvl w:val="0"/>
          <w:numId w:val="17"/>
        </w:numPr>
        <w:jc w:val="both"/>
        <w:rPr>
          <w:rFonts w:asciiTheme="majorBidi" w:hAnsiTheme="majorBidi" w:cstheme="majorBidi"/>
          <w:sz w:val="24"/>
          <w:szCs w:val="24"/>
          <w:lang w:bidi="fa-IR"/>
        </w:rPr>
      </w:pPr>
      <w:proofErr w:type="spellStart"/>
      <w:r w:rsidRPr="00E2079F">
        <w:rPr>
          <w:rFonts w:asciiTheme="majorBidi" w:hAnsiTheme="majorBidi" w:cstheme="majorBidi"/>
          <w:bCs/>
          <w:sz w:val="24"/>
          <w:szCs w:val="24"/>
          <w:lang w:bidi="fa-IR"/>
        </w:rPr>
        <w:t>Elham</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Behrangi</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Sepideh</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Moradi</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Mohammadreza</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Ghassemi</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Azadeh</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Goodarzi</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Amirreza</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Hanifnia</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Sona</w:t>
      </w:r>
      <w:proofErr w:type="spellEnd"/>
      <w:r w:rsidRPr="00E2079F">
        <w:rPr>
          <w:rFonts w:asciiTheme="majorBidi" w:hAnsiTheme="majorBidi" w:cstheme="majorBidi"/>
          <w:bCs/>
          <w:sz w:val="24"/>
          <w:szCs w:val="24"/>
          <w:lang w:bidi="fa-IR"/>
        </w:rPr>
        <w:t xml:space="preserve"> </w:t>
      </w:r>
      <w:proofErr w:type="spellStart"/>
      <w:r w:rsidRPr="00E2079F">
        <w:rPr>
          <w:rFonts w:asciiTheme="majorBidi" w:hAnsiTheme="majorBidi" w:cstheme="majorBidi"/>
          <w:bCs/>
          <w:sz w:val="24"/>
          <w:szCs w:val="24"/>
          <w:lang w:bidi="fa-IR"/>
        </w:rPr>
        <w:t>Zare</w:t>
      </w:r>
      <w:proofErr w:type="spellEnd"/>
      <w:r w:rsidRPr="00E2079F">
        <w:rPr>
          <w:rFonts w:asciiTheme="majorBidi" w:hAnsiTheme="majorBidi" w:cstheme="majorBidi"/>
          <w:bCs/>
          <w:sz w:val="24"/>
          <w:szCs w:val="24"/>
          <w:lang w:bidi="fa-IR"/>
        </w:rPr>
        <w:t xml:space="preserve">, Maryam Nouri, </w:t>
      </w:r>
      <w:r w:rsidRPr="00E2079F">
        <w:rPr>
          <w:rFonts w:asciiTheme="majorBidi" w:hAnsiTheme="majorBidi" w:cstheme="majorBidi"/>
          <w:b/>
          <w:sz w:val="24"/>
          <w:szCs w:val="24"/>
          <w:lang w:bidi="fa-IR"/>
        </w:rPr>
        <w:t>Abbas Dehghani,</w:t>
      </w:r>
      <w:r w:rsidR="00A1531B" w:rsidRPr="00E2079F">
        <w:rPr>
          <w:rFonts w:asciiTheme="majorBidi" w:hAnsiTheme="majorBidi" w:cstheme="majorBidi"/>
          <w:bCs/>
          <w:sz w:val="24"/>
          <w:szCs w:val="24"/>
          <w:lang w:bidi="fa-IR"/>
        </w:rPr>
        <w:t xml:space="preserve"> et al</w:t>
      </w:r>
      <w:r w:rsidR="00193302" w:rsidRPr="00E2079F">
        <w:rPr>
          <w:rFonts w:asciiTheme="majorBidi" w:hAnsiTheme="majorBidi" w:cstheme="majorBidi"/>
          <w:bCs/>
          <w:sz w:val="24"/>
          <w:szCs w:val="24"/>
          <w:lang w:bidi="fa-IR"/>
        </w:rPr>
        <w:t>.</w:t>
      </w:r>
      <w:r w:rsidR="00193302" w:rsidRPr="00E2079F">
        <w:rPr>
          <w:rFonts w:asciiTheme="majorBidi" w:hAnsiTheme="majorBidi" w:cstheme="majorBidi"/>
          <w:sz w:val="24"/>
          <w:szCs w:val="24"/>
          <w:lang w:bidi="fa-IR"/>
        </w:rPr>
        <w:t xml:space="preserve"> </w:t>
      </w:r>
      <w:r w:rsidRPr="00E2079F">
        <w:rPr>
          <w:rFonts w:asciiTheme="majorBidi" w:hAnsiTheme="majorBidi" w:cstheme="majorBidi"/>
          <w:sz w:val="24"/>
          <w:szCs w:val="24"/>
          <w:lang w:bidi="fa-IR"/>
        </w:rPr>
        <w:t xml:space="preserve">The investigation of the efficacy and safety of stromal vascular fraction in the treatment of </w:t>
      </w:r>
      <w:proofErr w:type="spellStart"/>
      <w:r w:rsidRPr="00E2079F">
        <w:rPr>
          <w:rFonts w:asciiTheme="majorBidi" w:hAnsiTheme="majorBidi" w:cstheme="majorBidi"/>
          <w:sz w:val="24"/>
          <w:szCs w:val="24"/>
          <w:lang w:bidi="fa-IR"/>
        </w:rPr>
        <w:t>nanofat</w:t>
      </w:r>
      <w:proofErr w:type="spellEnd"/>
      <w:r w:rsidRPr="00E2079F">
        <w:rPr>
          <w:rFonts w:asciiTheme="majorBidi" w:hAnsiTheme="majorBidi" w:cstheme="majorBidi"/>
          <w:sz w:val="24"/>
          <w:szCs w:val="24"/>
          <w:lang w:bidi="fa-IR"/>
        </w:rPr>
        <w:t>-treated acne scar: a randomized blinded controlled clinical trial</w:t>
      </w:r>
      <w:r w:rsidR="00193302" w:rsidRPr="00E2079F">
        <w:rPr>
          <w:rFonts w:asciiTheme="majorBidi" w:hAnsiTheme="majorBidi" w:cstheme="majorBidi"/>
          <w:sz w:val="24"/>
          <w:szCs w:val="24"/>
          <w:lang w:bidi="fa-IR"/>
        </w:rPr>
        <w:t xml:space="preserve">. </w:t>
      </w:r>
      <w:r w:rsidR="00193302" w:rsidRPr="00E2079F">
        <w:rPr>
          <w:rFonts w:asciiTheme="majorBidi" w:hAnsiTheme="majorBidi" w:cstheme="majorBidi"/>
          <w:b/>
          <w:bCs/>
          <w:sz w:val="24"/>
          <w:szCs w:val="24"/>
          <w:lang w:bidi="fa-IR"/>
        </w:rPr>
        <w:t>2022</w:t>
      </w:r>
      <w:r w:rsidRPr="00E2079F">
        <w:rPr>
          <w:rFonts w:asciiTheme="majorBidi" w:hAnsiTheme="majorBidi" w:cstheme="majorBidi"/>
          <w:b/>
          <w:bCs/>
          <w:sz w:val="24"/>
          <w:szCs w:val="24"/>
          <w:lang w:bidi="fa-IR"/>
        </w:rPr>
        <w:t xml:space="preserve"> (Stem Cell Research &amp; Therapy</w:t>
      </w:r>
      <w:r w:rsidR="00D317CC" w:rsidRPr="00E2079F">
        <w:rPr>
          <w:rFonts w:asciiTheme="majorBidi" w:hAnsiTheme="majorBidi" w:cstheme="majorBidi"/>
          <w:b/>
          <w:bCs/>
          <w:sz w:val="24"/>
          <w:szCs w:val="24"/>
          <w:lang w:bidi="fa-IR"/>
        </w:rPr>
        <w:t>)</w:t>
      </w:r>
      <w:r w:rsidRPr="00E2079F">
        <w:rPr>
          <w:rFonts w:asciiTheme="majorBidi" w:hAnsiTheme="majorBidi" w:cstheme="majorBidi"/>
          <w:b/>
          <w:bCs/>
          <w:sz w:val="24"/>
          <w:szCs w:val="24"/>
          <w:lang w:bidi="fa-IR"/>
        </w:rPr>
        <w:t>.</w:t>
      </w:r>
      <w:r w:rsidRPr="00E2079F">
        <w:rPr>
          <w:rFonts w:asciiTheme="majorBidi" w:hAnsiTheme="majorBidi" w:cstheme="majorBidi"/>
          <w:sz w:val="24"/>
          <w:szCs w:val="24"/>
          <w:lang w:bidi="fa-IR"/>
        </w:rPr>
        <w:t xml:space="preserve"> DOI: 10.1186/s13287-022-02957-2.</w:t>
      </w:r>
    </w:p>
    <w:p w:rsidR="008D01CC" w:rsidRDefault="002E2DEA" w:rsidP="00E2079F">
      <w:pPr>
        <w:pStyle w:val="ListParagraph"/>
        <w:numPr>
          <w:ilvl w:val="0"/>
          <w:numId w:val="17"/>
        </w:numPr>
        <w:jc w:val="both"/>
      </w:pPr>
      <w:r w:rsidRPr="00E2079F">
        <w:rPr>
          <w:rFonts w:asciiTheme="majorBidi" w:hAnsiTheme="majorBidi" w:cstheme="majorBidi"/>
          <w:sz w:val="24"/>
          <w:szCs w:val="24"/>
          <w:lang w:bidi="fa-IR"/>
        </w:rPr>
        <w:t xml:space="preserve">Masoumeh </w:t>
      </w:r>
      <w:proofErr w:type="spellStart"/>
      <w:r w:rsidRPr="00E2079F">
        <w:rPr>
          <w:rFonts w:asciiTheme="majorBidi" w:hAnsiTheme="majorBidi" w:cstheme="majorBidi"/>
          <w:sz w:val="24"/>
          <w:szCs w:val="24"/>
          <w:lang w:bidi="fa-IR"/>
        </w:rPr>
        <w:t>Roohaninasab</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Azadeh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Seifadini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Najmolsadat</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Atefi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Afsaneh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Sadeghzadeh‐Bazargan</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Azadeh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Goodarzi</w:t>
      </w:r>
      <w:proofErr w:type="spellEnd"/>
      <w:r w:rsidRPr="00E2079F">
        <w:rPr>
          <w:rFonts w:asciiTheme="majorBidi" w:hAnsiTheme="majorBidi" w:cstheme="majorBidi"/>
          <w:sz w:val="24"/>
          <w:szCs w:val="24"/>
          <w:lang w:bidi="fa-IR"/>
        </w:rPr>
        <w:t xml:space="preserve">, Amir Reza </w:t>
      </w:r>
      <w:proofErr w:type="spellStart"/>
      <w:r w:rsidRPr="00E2079F">
        <w:rPr>
          <w:rFonts w:asciiTheme="majorBidi" w:hAnsiTheme="majorBidi" w:cstheme="majorBidi"/>
          <w:sz w:val="24"/>
          <w:szCs w:val="24"/>
          <w:lang w:bidi="fa-IR"/>
        </w:rPr>
        <w:t>Hanifnia</w:t>
      </w:r>
      <w:proofErr w:type="spellEnd"/>
      <w:r w:rsidRPr="00E2079F">
        <w:rPr>
          <w:rFonts w:asciiTheme="majorBidi" w:hAnsiTheme="majorBidi" w:cstheme="majorBidi"/>
          <w:sz w:val="24"/>
          <w:szCs w:val="24"/>
          <w:lang w:bidi="fa-IR"/>
        </w:rPr>
        <w:t xml:space="preserve">, Maryam Nouri, </w:t>
      </w:r>
      <w:proofErr w:type="spellStart"/>
      <w:r w:rsidRPr="00E2079F">
        <w:rPr>
          <w:rFonts w:asciiTheme="majorBidi" w:hAnsiTheme="majorBidi" w:cstheme="majorBidi"/>
          <w:sz w:val="24"/>
          <w:szCs w:val="24"/>
          <w:lang w:bidi="fa-IR"/>
        </w:rPr>
        <w:t>Sona</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Zare</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Sepideh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Moradi</w:t>
      </w:r>
      <w:proofErr w:type="spellEnd"/>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Abbas Dehghani,</w:t>
      </w:r>
      <w:r w:rsidRPr="00E2079F">
        <w:rPr>
          <w:rFonts w:asciiTheme="majorBidi" w:hAnsiTheme="majorBidi" w:cstheme="majorBidi"/>
          <w:sz w:val="24"/>
          <w:szCs w:val="24"/>
          <w:lang w:bidi="fa-IR"/>
        </w:rPr>
        <w:t xml:space="preserve"> </w:t>
      </w:r>
      <w:r w:rsidR="00A1531B" w:rsidRPr="00E2079F">
        <w:rPr>
          <w:rFonts w:asciiTheme="majorBidi" w:hAnsiTheme="majorBidi" w:cstheme="majorBidi"/>
          <w:sz w:val="24"/>
          <w:szCs w:val="24"/>
          <w:lang w:bidi="fa-IR"/>
        </w:rPr>
        <w:t>et al</w:t>
      </w:r>
      <w:r w:rsidR="00770101" w:rsidRPr="00E2079F">
        <w:rPr>
          <w:rFonts w:asciiTheme="majorBidi" w:hAnsiTheme="majorBidi" w:cstheme="majorBidi"/>
          <w:sz w:val="24"/>
          <w:szCs w:val="24"/>
          <w:lang w:bidi="fa-IR"/>
        </w:rPr>
        <w:t>.</w:t>
      </w:r>
      <w:r w:rsidR="00193302" w:rsidRPr="00E2079F">
        <w:rPr>
          <w:rFonts w:asciiTheme="majorBidi" w:hAnsiTheme="majorBidi" w:cstheme="majorBidi"/>
          <w:sz w:val="24"/>
          <w:szCs w:val="24"/>
          <w:lang w:bidi="fa-IR"/>
        </w:rPr>
        <w:t xml:space="preserve"> </w:t>
      </w:r>
      <w:r w:rsidR="008D01CC" w:rsidRPr="00E2079F">
        <w:rPr>
          <w:rFonts w:asciiTheme="majorBidi" w:hAnsiTheme="majorBidi" w:cstheme="majorBidi"/>
          <w:sz w:val="24"/>
          <w:szCs w:val="24"/>
          <w:lang w:bidi="fa-IR"/>
        </w:rPr>
        <w:t xml:space="preserve">Evaluating the effectiveness of stromal-vascular fraction (SVF) cells along with </w:t>
      </w:r>
      <w:proofErr w:type="spellStart"/>
      <w:r w:rsidR="008D01CC" w:rsidRPr="00E2079F">
        <w:rPr>
          <w:rFonts w:asciiTheme="majorBidi" w:hAnsiTheme="majorBidi" w:cstheme="majorBidi"/>
          <w:sz w:val="24"/>
          <w:szCs w:val="24"/>
          <w:lang w:bidi="fa-IR"/>
        </w:rPr>
        <w:t>subcision</w:t>
      </w:r>
      <w:proofErr w:type="spellEnd"/>
      <w:r w:rsidR="008D01CC" w:rsidRPr="00E2079F">
        <w:rPr>
          <w:rFonts w:asciiTheme="majorBidi" w:hAnsiTheme="majorBidi" w:cstheme="majorBidi"/>
          <w:sz w:val="24"/>
          <w:szCs w:val="24"/>
          <w:lang w:bidi="fa-IR"/>
        </w:rPr>
        <w:t xml:space="preserve"> method in the treatment of acne scars: A double-blind randomized controlled clinical trial study</w:t>
      </w:r>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2022 (Journal of Cosmetic Dermatology)</w:t>
      </w:r>
      <w:r w:rsidR="00193302" w:rsidRPr="00E2079F">
        <w:rPr>
          <w:rFonts w:asciiTheme="majorBidi" w:hAnsiTheme="majorBidi" w:cstheme="majorBidi"/>
          <w:b/>
          <w:bCs/>
          <w:sz w:val="24"/>
          <w:szCs w:val="24"/>
          <w:lang w:bidi="fa-IR"/>
        </w:rPr>
        <w:t>.</w:t>
      </w:r>
      <w:r w:rsidR="00770101" w:rsidRPr="00E2079F">
        <w:rPr>
          <w:rFonts w:asciiTheme="majorBidi" w:hAnsiTheme="majorBidi" w:cstheme="majorBidi"/>
          <w:sz w:val="24"/>
          <w:szCs w:val="24"/>
          <w:lang w:bidi="fa-IR"/>
        </w:rPr>
        <w:t xml:space="preserve"> </w:t>
      </w:r>
      <w:r w:rsidR="008D01CC" w:rsidRPr="00E2079F">
        <w:rPr>
          <w:rFonts w:asciiTheme="majorBidi" w:hAnsiTheme="majorBidi" w:cstheme="majorBidi"/>
          <w:sz w:val="24"/>
          <w:szCs w:val="24"/>
          <w:lang w:bidi="fa-IR"/>
        </w:rPr>
        <w:t>DOI: 10.1111/jocd.15375.</w:t>
      </w:r>
    </w:p>
    <w:p w:rsidR="00C31AB4" w:rsidRPr="00E2079F" w:rsidRDefault="008D01CC" w:rsidP="00E2079F">
      <w:pPr>
        <w:pStyle w:val="ListParagraph"/>
        <w:numPr>
          <w:ilvl w:val="0"/>
          <w:numId w:val="17"/>
        </w:numPr>
        <w:jc w:val="both"/>
        <w:rPr>
          <w:rStyle w:val="Hyperlink"/>
          <w:rFonts w:asciiTheme="majorBidi" w:hAnsiTheme="majorBidi" w:cstheme="majorBidi"/>
          <w:sz w:val="24"/>
          <w:szCs w:val="24"/>
        </w:rPr>
      </w:pPr>
      <w:r w:rsidRPr="00E2079F">
        <w:rPr>
          <w:rFonts w:asciiTheme="majorBidi" w:hAnsiTheme="majorBidi" w:cstheme="majorBidi"/>
          <w:sz w:val="24"/>
          <w:szCs w:val="24"/>
        </w:rPr>
        <w:t xml:space="preserve">Ali </w:t>
      </w:r>
      <w:proofErr w:type="spellStart"/>
      <w:r w:rsidRPr="00E2079F">
        <w:rPr>
          <w:rFonts w:asciiTheme="majorBidi" w:hAnsiTheme="majorBidi" w:cstheme="majorBidi"/>
          <w:sz w:val="24"/>
          <w:szCs w:val="24"/>
        </w:rPr>
        <w:t>Zare</w:t>
      </w:r>
      <w:proofErr w:type="spellEnd"/>
      <w:r w:rsidRPr="00E2079F">
        <w:rPr>
          <w:rFonts w:asciiTheme="majorBidi" w:hAnsiTheme="majorBidi" w:cstheme="majorBidi"/>
          <w:sz w:val="24"/>
          <w:szCs w:val="24"/>
        </w:rPr>
        <w:t xml:space="preserve"> </w:t>
      </w:r>
      <w:proofErr w:type="spellStart"/>
      <w:r w:rsidRPr="00E2079F">
        <w:rPr>
          <w:rFonts w:asciiTheme="majorBidi" w:hAnsiTheme="majorBidi" w:cstheme="majorBidi"/>
          <w:sz w:val="24"/>
          <w:szCs w:val="24"/>
        </w:rPr>
        <w:t>Dehnavi</w:t>
      </w:r>
      <w:proofErr w:type="spellEnd"/>
      <w:r w:rsidRPr="00E2079F">
        <w:rPr>
          <w:rFonts w:asciiTheme="majorBidi" w:hAnsiTheme="majorBidi" w:cstheme="majorBidi"/>
          <w:sz w:val="24"/>
          <w:szCs w:val="24"/>
        </w:rPr>
        <w:t xml:space="preserve">, Maryam </w:t>
      </w:r>
      <w:proofErr w:type="spellStart"/>
      <w:r w:rsidRPr="00E2079F">
        <w:rPr>
          <w:rFonts w:asciiTheme="majorBidi" w:hAnsiTheme="majorBidi" w:cstheme="majorBidi"/>
          <w:sz w:val="24"/>
          <w:szCs w:val="24"/>
        </w:rPr>
        <w:t>Daneshpazhooh</w:t>
      </w:r>
      <w:proofErr w:type="spellEnd"/>
      <w:r w:rsidRPr="00E2079F">
        <w:rPr>
          <w:rFonts w:asciiTheme="majorBidi" w:hAnsiTheme="majorBidi" w:cstheme="majorBidi"/>
          <w:sz w:val="24"/>
          <w:szCs w:val="24"/>
        </w:rPr>
        <w:t xml:space="preserve">, </w:t>
      </w:r>
      <w:r w:rsidRPr="00E2079F">
        <w:rPr>
          <w:rFonts w:asciiTheme="majorBidi" w:hAnsiTheme="majorBidi" w:cstheme="majorBidi"/>
          <w:b/>
          <w:bCs/>
          <w:sz w:val="24"/>
          <w:szCs w:val="24"/>
        </w:rPr>
        <w:t>Abbas Dehghani,</w:t>
      </w:r>
      <w:r w:rsidRPr="00E2079F">
        <w:rPr>
          <w:rFonts w:asciiTheme="majorBidi" w:hAnsiTheme="majorBidi" w:cstheme="majorBidi"/>
          <w:sz w:val="24"/>
          <w:szCs w:val="24"/>
        </w:rPr>
        <w:t xml:space="preserve"> </w:t>
      </w:r>
      <w:r w:rsidR="00A1531B" w:rsidRPr="00E2079F">
        <w:rPr>
          <w:rFonts w:asciiTheme="majorBidi" w:hAnsiTheme="majorBidi" w:cstheme="majorBidi"/>
          <w:sz w:val="24"/>
          <w:szCs w:val="24"/>
        </w:rPr>
        <w:t>et al</w:t>
      </w:r>
      <w:r w:rsidR="00C31AB4" w:rsidRPr="00E2079F">
        <w:rPr>
          <w:rFonts w:asciiTheme="majorBidi" w:hAnsiTheme="majorBidi" w:cstheme="majorBidi"/>
          <w:sz w:val="24"/>
          <w:szCs w:val="24"/>
        </w:rPr>
        <w:t xml:space="preserve">. </w:t>
      </w:r>
      <w:r w:rsidRPr="00E2079F">
        <w:rPr>
          <w:rFonts w:asciiTheme="majorBidi" w:hAnsiTheme="majorBidi" w:cstheme="majorBidi"/>
          <w:sz w:val="24"/>
          <w:szCs w:val="24"/>
        </w:rPr>
        <w:t>Stigma experience in patients with vitiligo: a comprehensive study in a skin hospital</w:t>
      </w:r>
      <w:r w:rsidR="00C31AB4" w:rsidRPr="00E2079F">
        <w:rPr>
          <w:rFonts w:asciiTheme="majorBidi" w:hAnsiTheme="majorBidi" w:cstheme="majorBidi"/>
          <w:sz w:val="24"/>
          <w:szCs w:val="24"/>
        </w:rPr>
        <w:t>.</w:t>
      </w:r>
      <w:r w:rsidRPr="00E2079F">
        <w:rPr>
          <w:rFonts w:asciiTheme="majorBidi" w:hAnsiTheme="majorBidi" w:cstheme="majorBidi"/>
          <w:sz w:val="24"/>
          <w:szCs w:val="24"/>
        </w:rPr>
        <w:t xml:space="preserve"> </w:t>
      </w:r>
      <w:r w:rsidRPr="00E2079F">
        <w:rPr>
          <w:rFonts w:asciiTheme="majorBidi" w:hAnsiTheme="majorBidi" w:cstheme="majorBidi"/>
          <w:b/>
          <w:bCs/>
          <w:sz w:val="24"/>
          <w:szCs w:val="24"/>
        </w:rPr>
        <w:t>2022</w:t>
      </w:r>
      <w:r w:rsidR="00C31AB4" w:rsidRPr="00E2079F">
        <w:rPr>
          <w:rFonts w:asciiTheme="majorBidi" w:hAnsiTheme="majorBidi" w:cstheme="majorBidi"/>
          <w:sz w:val="24"/>
          <w:szCs w:val="24"/>
        </w:rPr>
        <w:t xml:space="preserve">.                                            </w:t>
      </w:r>
      <w:r w:rsidRPr="00E2079F">
        <w:rPr>
          <w:rFonts w:asciiTheme="majorBidi" w:hAnsiTheme="majorBidi" w:cstheme="majorBidi"/>
          <w:sz w:val="24"/>
          <w:szCs w:val="24"/>
        </w:rPr>
        <w:t>DOI:10.18502/</w:t>
      </w:r>
      <w:proofErr w:type="gramStart"/>
      <w:r w:rsidRPr="00E2079F">
        <w:rPr>
          <w:rFonts w:asciiTheme="majorBidi" w:hAnsiTheme="majorBidi" w:cstheme="majorBidi"/>
          <w:sz w:val="24"/>
          <w:szCs w:val="24"/>
        </w:rPr>
        <w:t>acta.v</w:t>
      </w:r>
      <w:proofErr w:type="gramEnd"/>
      <w:r w:rsidRPr="00E2079F">
        <w:rPr>
          <w:rFonts w:asciiTheme="majorBidi" w:hAnsiTheme="majorBidi" w:cstheme="majorBidi"/>
          <w:sz w:val="24"/>
          <w:szCs w:val="24"/>
        </w:rPr>
        <w:t>60i7.10214</w:t>
      </w:r>
      <w:r w:rsidR="00430E16" w:rsidRPr="00E2079F">
        <w:rPr>
          <w:rFonts w:asciiTheme="majorBidi" w:hAnsiTheme="majorBidi" w:cstheme="majorBidi"/>
          <w:sz w:val="24"/>
          <w:szCs w:val="24"/>
        </w:rPr>
        <w:t>.</w:t>
      </w:r>
    </w:p>
    <w:p w:rsidR="007400E8" w:rsidRPr="00E2079F" w:rsidRDefault="008D01CC" w:rsidP="00E2079F">
      <w:pPr>
        <w:pStyle w:val="ListParagraph"/>
        <w:numPr>
          <w:ilvl w:val="0"/>
          <w:numId w:val="17"/>
        </w:numPr>
        <w:jc w:val="both"/>
        <w:rPr>
          <w:rFonts w:asciiTheme="majorBidi" w:hAnsiTheme="majorBidi" w:cstheme="majorBidi"/>
          <w:sz w:val="24"/>
          <w:szCs w:val="24"/>
        </w:rPr>
      </w:pPr>
      <w:proofErr w:type="spellStart"/>
      <w:r w:rsidRPr="00E2079F">
        <w:rPr>
          <w:rFonts w:asciiTheme="majorBidi" w:hAnsiTheme="majorBidi" w:cstheme="majorBidi"/>
          <w:sz w:val="24"/>
          <w:szCs w:val="24"/>
        </w:rPr>
        <w:t>Fatemeh</w:t>
      </w:r>
      <w:proofErr w:type="spellEnd"/>
      <w:r w:rsidRPr="00E2079F">
        <w:rPr>
          <w:rFonts w:asciiTheme="majorBidi" w:hAnsiTheme="majorBidi" w:cstheme="majorBidi"/>
          <w:sz w:val="24"/>
          <w:szCs w:val="24"/>
        </w:rPr>
        <w:t xml:space="preserve"> </w:t>
      </w:r>
      <w:proofErr w:type="spellStart"/>
      <w:r w:rsidRPr="00E2079F">
        <w:rPr>
          <w:rFonts w:asciiTheme="majorBidi" w:hAnsiTheme="majorBidi" w:cstheme="majorBidi"/>
          <w:sz w:val="24"/>
          <w:szCs w:val="24"/>
        </w:rPr>
        <w:t>Montazer</w:t>
      </w:r>
      <w:proofErr w:type="spellEnd"/>
      <w:r w:rsidRPr="00E2079F">
        <w:rPr>
          <w:rFonts w:asciiTheme="majorBidi" w:hAnsiTheme="majorBidi" w:cstheme="majorBidi"/>
          <w:sz w:val="24"/>
          <w:szCs w:val="24"/>
        </w:rPr>
        <w:t xml:space="preserve">, Ali </w:t>
      </w:r>
      <w:proofErr w:type="spellStart"/>
      <w:r w:rsidRPr="00E2079F">
        <w:rPr>
          <w:rFonts w:asciiTheme="majorBidi" w:hAnsiTheme="majorBidi" w:cstheme="majorBidi"/>
          <w:sz w:val="24"/>
          <w:szCs w:val="24"/>
        </w:rPr>
        <w:t>Zare</w:t>
      </w:r>
      <w:proofErr w:type="spellEnd"/>
      <w:r w:rsidRPr="00E2079F">
        <w:rPr>
          <w:rFonts w:asciiTheme="majorBidi" w:hAnsiTheme="majorBidi" w:cstheme="majorBidi"/>
          <w:sz w:val="24"/>
          <w:szCs w:val="24"/>
        </w:rPr>
        <w:t xml:space="preserve"> </w:t>
      </w:r>
      <w:proofErr w:type="spellStart"/>
      <w:r w:rsidRPr="00E2079F">
        <w:rPr>
          <w:rFonts w:asciiTheme="majorBidi" w:hAnsiTheme="majorBidi" w:cstheme="majorBidi"/>
          <w:sz w:val="24"/>
          <w:szCs w:val="24"/>
        </w:rPr>
        <w:t>Dehnavi</w:t>
      </w:r>
      <w:proofErr w:type="spellEnd"/>
      <w:r w:rsidRPr="00E2079F">
        <w:rPr>
          <w:rFonts w:asciiTheme="majorBidi" w:hAnsiTheme="majorBidi" w:cstheme="majorBidi"/>
          <w:sz w:val="24"/>
          <w:szCs w:val="24"/>
        </w:rPr>
        <w:t xml:space="preserve">, </w:t>
      </w:r>
      <w:r w:rsidRPr="00E2079F">
        <w:rPr>
          <w:rFonts w:asciiTheme="majorBidi" w:hAnsiTheme="majorBidi" w:cstheme="majorBidi"/>
          <w:b/>
          <w:bCs/>
          <w:sz w:val="24"/>
          <w:szCs w:val="24"/>
        </w:rPr>
        <w:t>Abbas Dehghani,</w:t>
      </w:r>
      <w:r w:rsidRPr="00E2079F">
        <w:rPr>
          <w:rFonts w:asciiTheme="majorBidi" w:hAnsiTheme="majorBidi" w:cstheme="majorBidi"/>
          <w:sz w:val="24"/>
          <w:szCs w:val="24"/>
        </w:rPr>
        <w:t xml:space="preserve"> </w:t>
      </w:r>
      <w:r w:rsidR="00A1531B" w:rsidRPr="00E2079F">
        <w:rPr>
          <w:rFonts w:asciiTheme="majorBidi" w:hAnsiTheme="majorBidi" w:cstheme="majorBidi"/>
          <w:sz w:val="24"/>
          <w:szCs w:val="24"/>
        </w:rPr>
        <w:t>et al</w:t>
      </w:r>
      <w:r w:rsidR="007400E8" w:rsidRPr="00E2079F">
        <w:rPr>
          <w:rFonts w:asciiTheme="majorBidi" w:hAnsiTheme="majorBidi" w:cstheme="majorBidi"/>
          <w:sz w:val="24"/>
          <w:szCs w:val="24"/>
        </w:rPr>
        <w:t xml:space="preserve">. </w:t>
      </w:r>
      <w:r w:rsidRPr="00E2079F">
        <w:rPr>
          <w:rFonts w:asciiTheme="majorBidi" w:hAnsiTheme="majorBidi" w:cstheme="majorBidi"/>
          <w:sz w:val="24"/>
          <w:szCs w:val="24"/>
        </w:rPr>
        <w:t xml:space="preserve">Foamy cell </w:t>
      </w:r>
      <w:proofErr w:type="spellStart"/>
      <w:r w:rsidRPr="00E2079F">
        <w:rPr>
          <w:rFonts w:asciiTheme="majorBidi" w:hAnsiTheme="majorBidi" w:cstheme="majorBidi"/>
          <w:sz w:val="24"/>
          <w:szCs w:val="24"/>
        </w:rPr>
        <w:t>Angiosarcoma</w:t>
      </w:r>
      <w:proofErr w:type="spellEnd"/>
      <w:r w:rsidRPr="00E2079F">
        <w:rPr>
          <w:rFonts w:asciiTheme="majorBidi" w:hAnsiTheme="majorBidi" w:cstheme="majorBidi"/>
          <w:sz w:val="24"/>
          <w:szCs w:val="24"/>
        </w:rPr>
        <w:t xml:space="preserve"> in a patient with </w:t>
      </w:r>
      <w:proofErr w:type="spellStart"/>
      <w:r w:rsidRPr="00E2079F">
        <w:rPr>
          <w:rFonts w:asciiTheme="majorBidi" w:hAnsiTheme="majorBidi" w:cstheme="majorBidi"/>
          <w:sz w:val="24"/>
          <w:szCs w:val="24"/>
        </w:rPr>
        <w:t>Xeroderma</w:t>
      </w:r>
      <w:proofErr w:type="spellEnd"/>
      <w:r w:rsidRPr="00E2079F">
        <w:rPr>
          <w:rFonts w:asciiTheme="majorBidi" w:hAnsiTheme="majorBidi" w:cstheme="majorBidi"/>
          <w:sz w:val="24"/>
          <w:szCs w:val="24"/>
        </w:rPr>
        <w:t xml:space="preserve"> </w:t>
      </w:r>
      <w:proofErr w:type="spellStart"/>
      <w:r w:rsidRPr="00E2079F">
        <w:rPr>
          <w:rFonts w:asciiTheme="majorBidi" w:hAnsiTheme="majorBidi" w:cstheme="majorBidi"/>
          <w:sz w:val="24"/>
          <w:szCs w:val="24"/>
        </w:rPr>
        <w:t>pigmentosum</w:t>
      </w:r>
      <w:proofErr w:type="spellEnd"/>
      <w:r w:rsidRPr="00E2079F">
        <w:rPr>
          <w:rFonts w:asciiTheme="majorBidi" w:hAnsiTheme="majorBidi" w:cstheme="majorBidi"/>
          <w:sz w:val="24"/>
          <w:szCs w:val="24"/>
        </w:rPr>
        <w:t>: A case report and comprehensive review of the literature</w:t>
      </w:r>
      <w:r w:rsidR="007400E8" w:rsidRPr="00E2079F">
        <w:rPr>
          <w:rFonts w:asciiTheme="majorBidi" w:hAnsiTheme="majorBidi" w:cstheme="majorBidi"/>
          <w:sz w:val="24"/>
          <w:szCs w:val="24"/>
        </w:rPr>
        <w:t xml:space="preserve">. </w:t>
      </w:r>
      <w:r w:rsidR="007400E8" w:rsidRPr="00E2079F">
        <w:rPr>
          <w:rFonts w:asciiTheme="majorBidi" w:hAnsiTheme="majorBidi" w:cstheme="majorBidi"/>
          <w:b/>
          <w:bCs/>
          <w:sz w:val="24"/>
          <w:szCs w:val="24"/>
        </w:rPr>
        <w:t>2022.</w:t>
      </w:r>
      <w:r w:rsidR="007400E8" w:rsidRPr="00E2079F">
        <w:rPr>
          <w:rFonts w:asciiTheme="majorBidi" w:hAnsiTheme="majorBidi" w:cstheme="majorBidi"/>
          <w:sz w:val="24"/>
          <w:szCs w:val="24"/>
        </w:rPr>
        <w:t xml:space="preserve"> DO</w:t>
      </w:r>
      <w:r w:rsidRPr="00E2079F">
        <w:rPr>
          <w:rFonts w:asciiTheme="majorBidi" w:hAnsiTheme="majorBidi" w:cstheme="majorBidi"/>
          <w:sz w:val="24"/>
          <w:szCs w:val="24"/>
        </w:rPr>
        <w:t>I: 10.30699/IJP.2022.539239.2729.</w:t>
      </w:r>
    </w:p>
    <w:p w:rsidR="002011CE" w:rsidRPr="00E2079F" w:rsidRDefault="008D01CC" w:rsidP="00E2079F">
      <w:pPr>
        <w:pStyle w:val="ListParagraph"/>
        <w:numPr>
          <w:ilvl w:val="0"/>
          <w:numId w:val="17"/>
        </w:numPr>
        <w:jc w:val="both"/>
        <w:rPr>
          <w:rFonts w:asciiTheme="majorBidi" w:hAnsiTheme="majorBidi" w:cstheme="majorBidi"/>
          <w:sz w:val="24"/>
          <w:szCs w:val="24"/>
          <w:lang w:bidi="fa-IR"/>
        </w:rPr>
      </w:pPr>
      <w:r w:rsidRPr="00E2079F">
        <w:rPr>
          <w:rFonts w:asciiTheme="majorBidi" w:hAnsiTheme="majorBidi" w:cstheme="majorBidi"/>
          <w:b/>
          <w:bCs/>
          <w:sz w:val="24"/>
          <w:szCs w:val="24"/>
          <w:lang w:bidi="fa-IR"/>
        </w:rPr>
        <w:t>Abbas Dehghani,</w:t>
      </w:r>
      <w:r w:rsidRPr="00E2079F">
        <w:rPr>
          <w:rFonts w:asciiTheme="majorBidi" w:hAnsiTheme="majorBidi" w:cstheme="majorBidi"/>
          <w:sz w:val="24"/>
          <w:szCs w:val="24"/>
          <w:lang w:bidi="fa-IR"/>
        </w:rPr>
        <w:t xml:space="preserve"> </w:t>
      </w:r>
      <w:r w:rsidR="00A1531B" w:rsidRPr="00E2079F">
        <w:rPr>
          <w:rFonts w:asciiTheme="majorBidi" w:hAnsiTheme="majorBidi" w:cstheme="majorBidi"/>
          <w:sz w:val="24"/>
          <w:szCs w:val="24"/>
          <w:lang w:bidi="fa-IR"/>
        </w:rPr>
        <w:t>et al</w:t>
      </w:r>
      <w:r w:rsidR="002011CE" w:rsidRPr="00E2079F">
        <w:rPr>
          <w:rFonts w:asciiTheme="majorBidi" w:hAnsiTheme="majorBidi" w:cstheme="majorBidi"/>
          <w:sz w:val="24"/>
          <w:szCs w:val="24"/>
          <w:lang w:bidi="fa-IR"/>
        </w:rPr>
        <w:t xml:space="preserve">. </w:t>
      </w:r>
      <w:r w:rsidR="00A1531B" w:rsidRPr="00E2079F">
        <w:rPr>
          <w:rFonts w:asciiTheme="majorBidi" w:hAnsiTheme="majorBidi"/>
          <w:sz w:val="24"/>
          <w:szCs w:val="24"/>
          <w:lang w:bidi="fa-IR"/>
        </w:rPr>
        <w:t>Salmone</w:t>
      </w:r>
      <w:r w:rsidR="00ED577B" w:rsidRPr="00E2079F">
        <w:rPr>
          <w:rFonts w:asciiTheme="majorBidi" w:hAnsiTheme="majorBidi"/>
          <w:sz w:val="24"/>
          <w:szCs w:val="24"/>
          <w:lang w:bidi="fa-IR"/>
        </w:rPr>
        <w:t xml:space="preserve">lla Osteomyelitis in a Patient </w:t>
      </w:r>
      <w:proofErr w:type="gramStart"/>
      <w:r w:rsidR="00ED577B" w:rsidRPr="00E2079F">
        <w:rPr>
          <w:rFonts w:asciiTheme="majorBidi" w:hAnsiTheme="majorBidi"/>
          <w:sz w:val="24"/>
          <w:szCs w:val="24"/>
          <w:lang w:bidi="fa-IR"/>
        </w:rPr>
        <w:t>W</w:t>
      </w:r>
      <w:r w:rsidR="00A1531B" w:rsidRPr="00E2079F">
        <w:rPr>
          <w:rFonts w:asciiTheme="majorBidi" w:hAnsiTheme="majorBidi"/>
          <w:sz w:val="24"/>
          <w:szCs w:val="24"/>
          <w:lang w:bidi="fa-IR"/>
        </w:rPr>
        <w:t>ith</w:t>
      </w:r>
      <w:proofErr w:type="gramEnd"/>
      <w:r w:rsidR="00A1531B" w:rsidRPr="00E2079F">
        <w:rPr>
          <w:rFonts w:asciiTheme="majorBidi" w:hAnsiTheme="majorBidi"/>
          <w:sz w:val="24"/>
          <w:szCs w:val="24"/>
          <w:lang w:bidi="fa-IR"/>
        </w:rPr>
        <w:t xml:space="preserve"> Systemic Lupus Erythematosus. </w:t>
      </w:r>
      <w:r w:rsidR="00A1531B" w:rsidRPr="00E2079F">
        <w:rPr>
          <w:rFonts w:asciiTheme="majorBidi" w:hAnsiTheme="majorBidi"/>
          <w:b/>
          <w:bCs/>
          <w:sz w:val="24"/>
          <w:szCs w:val="24"/>
          <w:lang w:bidi="fa-IR"/>
        </w:rPr>
        <w:t>2018</w:t>
      </w:r>
      <w:r w:rsidR="002011CE" w:rsidRPr="00E2079F">
        <w:rPr>
          <w:rFonts w:asciiTheme="majorBidi" w:hAnsiTheme="majorBidi"/>
          <w:sz w:val="24"/>
          <w:szCs w:val="24"/>
          <w:lang w:bidi="fa-IR"/>
        </w:rPr>
        <w:t xml:space="preserve">. </w:t>
      </w:r>
      <w:proofErr w:type="spellStart"/>
      <w:r w:rsidR="00A1531B" w:rsidRPr="00E2079F">
        <w:rPr>
          <w:rFonts w:asciiTheme="majorBidi" w:hAnsiTheme="majorBidi" w:cstheme="majorBidi"/>
          <w:sz w:val="24"/>
          <w:szCs w:val="24"/>
          <w:lang w:bidi="fa-IR"/>
        </w:rPr>
        <w:t>doi</w:t>
      </w:r>
      <w:proofErr w:type="spellEnd"/>
      <w:r w:rsidR="00A1531B" w:rsidRPr="00E2079F">
        <w:rPr>
          <w:rFonts w:asciiTheme="majorBidi" w:hAnsiTheme="majorBidi" w:cstheme="majorBidi"/>
          <w:sz w:val="24"/>
          <w:szCs w:val="24"/>
          <w:lang w:bidi="fa-IR"/>
        </w:rPr>
        <w:t xml:space="preserve">: </w:t>
      </w:r>
      <w:hyperlink r:id="rId7" w:history="1">
        <w:r w:rsidR="00E7563E" w:rsidRPr="00E2079F">
          <w:rPr>
            <w:rStyle w:val="Hyperlink"/>
            <w:rFonts w:asciiTheme="majorBidi" w:hAnsiTheme="majorBidi" w:cstheme="majorBidi"/>
            <w:sz w:val="24"/>
            <w:szCs w:val="24"/>
            <w:lang w:bidi="fa-IR"/>
          </w:rPr>
          <w:t>https://doi.org/10.14740/cii60w</w:t>
        </w:r>
      </w:hyperlink>
      <w:r w:rsidR="00A1531B" w:rsidRPr="00E2079F">
        <w:rPr>
          <w:rFonts w:asciiTheme="majorBidi" w:hAnsiTheme="majorBidi" w:cstheme="majorBidi"/>
          <w:sz w:val="24"/>
          <w:szCs w:val="24"/>
          <w:lang w:bidi="fa-IR"/>
        </w:rPr>
        <w:t>.</w:t>
      </w:r>
    </w:p>
    <w:p w:rsidR="00E7563E" w:rsidRPr="00E2079F" w:rsidRDefault="00E7563E" w:rsidP="00E2079F">
      <w:pPr>
        <w:pStyle w:val="ListParagraph"/>
        <w:numPr>
          <w:ilvl w:val="0"/>
          <w:numId w:val="17"/>
        </w:numPr>
        <w:jc w:val="both"/>
        <w:rPr>
          <w:rFonts w:asciiTheme="majorBidi" w:hAnsiTheme="majorBidi" w:cstheme="majorBidi"/>
          <w:sz w:val="24"/>
          <w:szCs w:val="24"/>
          <w:lang w:bidi="fa-IR"/>
        </w:rPr>
      </w:pPr>
      <w:r w:rsidRPr="00E2079F">
        <w:rPr>
          <w:rFonts w:asciiTheme="majorBidi" w:hAnsiTheme="majorBidi" w:cstheme="majorBidi"/>
          <w:sz w:val="24"/>
          <w:szCs w:val="24"/>
          <w:lang w:bidi="fa-IR"/>
        </w:rPr>
        <w:t xml:space="preserve">Zahra </w:t>
      </w:r>
      <w:proofErr w:type="spellStart"/>
      <w:r w:rsidRPr="00E2079F">
        <w:rPr>
          <w:rFonts w:asciiTheme="majorBidi" w:hAnsiTheme="majorBidi" w:cstheme="majorBidi"/>
          <w:sz w:val="24"/>
          <w:szCs w:val="24"/>
          <w:lang w:bidi="fa-IR"/>
        </w:rPr>
        <w:t>Ebrahimi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Zeinab</w:t>
      </w:r>
      <w:proofErr w:type="spellEnd"/>
      <w:r w:rsidRPr="00E2079F">
        <w:rPr>
          <w:rFonts w:asciiTheme="majorBidi" w:hAnsiTheme="majorBidi" w:cstheme="majorBidi"/>
          <w:sz w:val="24"/>
          <w:szCs w:val="24"/>
          <w:lang w:bidi="fa-IR"/>
        </w:rPr>
        <w:t xml:space="preserve"> Mahdi, Ali </w:t>
      </w:r>
      <w:proofErr w:type="spellStart"/>
      <w:r w:rsidRPr="00E2079F">
        <w:rPr>
          <w:rFonts w:asciiTheme="majorBidi" w:hAnsiTheme="majorBidi" w:cstheme="majorBidi"/>
          <w:sz w:val="24"/>
          <w:szCs w:val="24"/>
          <w:lang w:bidi="fa-IR"/>
        </w:rPr>
        <w:t>Asghar</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Khairi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Elham</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Behrangi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Armaghan</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Gharehaghaji</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Zare</w:t>
      </w:r>
      <w:proofErr w:type="spellEnd"/>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Abbas Dehghani,</w:t>
      </w:r>
      <w:r w:rsidRPr="00E2079F">
        <w:rPr>
          <w:rFonts w:asciiTheme="majorBidi" w:hAnsiTheme="majorBidi" w:cstheme="majorBidi"/>
          <w:sz w:val="24"/>
          <w:szCs w:val="24"/>
          <w:lang w:bidi="fa-IR"/>
        </w:rPr>
        <w:t xml:space="preserve"> et al. Oral propranolol and topical </w:t>
      </w:r>
      <w:proofErr w:type="spellStart"/>
      <w:r w:rsidRPr="00E2079F">
        <w:rPr>
          <w:rFonts w:asciiTheme="majorBidi" w:hAnsiTheme="majorBidi" w:cstheme="majorBidi"/>
          <w:sz w:val="24"/>
          <w:szCs w:val="24"/>
          <w:lang w:bidi="fa-IR"/>
        </w:rPr>
        <w:t>timolol</w:t>
      </w:r>
      <w:proofErr w:type="spellEnd"/>
      <w:r w:rsidRPr="00E2079F">
        <w:rPr>
          <w:rFonts w:asciiTheme="majorBidi" w:hAnsiTheme="majorBidi" w:cstheme="majorBidi"/>
          <w:sz w:val="24"/>
          <w:szCs w:val="24"/>
          <w:lang w:bidi="fa-IR"/>
        </w:rPr>
        <w:t xml:space="preserve"> in the treatment of post-burn pyogenic granuloma: Two cases and a review of the literature. </w:t>
      </w:r>
      <w:r w:rsidRPr="00E2079F">
        <w:rPr>
          <w:rFonts w:asciiTheme="majorBidi" w:hAnsiTheme="majorBidi" w:cstheme="majorBidi"/>
          <w:b/>
          <w:bCs/>
          <w:sz w:val="24"/>
          <w:szCs w:val="24"/>
          <w:lang w:bidi="fa-IR"/>
        </w:rPr>
        <w:t>2022 (Clinical Case Reports).</w:t>
      </w:r>
      <w:r w:rsidR="00A37D18" w:rsidRPr="00E2079F">
        <w:rPr>
          <w:rFonts w:asciiTheme="majorBidi" w:hAnsiTheme="majorBidi" w:cstheme="majorBidi"/>
          <w:b/>
          <w:bCs/>
          <w:sz w:val="24"/>
          <w:szCs w:val="24"/>
          <w:lang w:bidi="fa-IR"/>
        </w:rPr>
        <w:t xml:space="preserve"> </w:t>
      </w:r>
      <w:r w:rsidR="00A37D18" w:rsidRPr="00E2079F">
        <w:rPr>
          <w:rFonts w:asciiTheme="majorBidi" w:hAnsiTheme="majorBidi" w:cstheme="majorBidi"/>
          <w:sz w:val="24"/>
          <w:szCs w:val="24"/>
          <w:lang w:bidi="fa-IR"/>
        </w:rPr>
        <w:t>DOI: 10.1002/ccr3.6538.</w:t>
      </w:r>
    </w:p>
    <w:p w:rsidR="007732ED" w:rsidRPr="00E2079F" w:rsidRDefault="007732ED" w:rsidP="00E2079F">
      <w:pPr>
        <w:pStyle w:val="ListParagraph"/>
        <w:numPr>
          <w:ilvl w:val="0"/>
          <w:numId w:val="17"/>
        </w:numPr>
        <w:jc w:val="both"/>
        <w:rPr>
          <w:rFonts w:asciiTheme="majorBidi" w:hAnsiTheme="majorBidi" w:cstheme="majorBidi"/>
          <w:sz w:val="24"/>
          <w:szCs w:val="24"/>
          <w:lang w:bidi="fa-IR"/>
        </w:rPr>
      </w:pPr>
      <w:proofErr w:type="spellStart"/>
      <w:r w:rsidRPr="00E2079F">
        <w:rPr>
          <w:rFonts w:asciiTheme="majorBidi" w:hAnsiTheme="majorBidi" w:cstheme="majorBidi"/>
          <w:sz w:val="24"/>
          <w:szCs w:val="24"/>
          <w:lang w:bidi="fa-IR"/>
        </w:rPr>
        <w:t>Niloufar</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Najar</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Nobari</w:t>
      </w:r>
      <w:proofErr w:type="spellEnd"/>
      <w:r w:rsidRPr="00E2079F">
        <w:rPr>
          <w:rFonts w:asciiTheme="majorBidi" w:hAnsiTheme="majorBidi" w:cstheme="majorBidi"/>
          <w:sz w:val="24"/>
          <w:szCs w:val="24"/>
          <w:lang w:bidi="fa-IR"/>
        </w:rPr>
        <w:t xml:space="preserve">, Anahita </w:t>
      </w:r>
      <w:proofErr w:type="spellStart"/>
      <w:r w:rsidRPr="00E2079F">
        <w:rPr>
          <w:rFonts w:asciiTheme="majorBidi" w:hAnsiTheme="majorBidi" w:cstheme="majorBidi"/>
          <w:sz w:val="24"/>
          <w:szCs w:val="24"/>
          <w:lang w:bidi="fa-IR"/>
        </w:rPr>
        <w:t>Tabavar</w:t>
      </w:r>
      <w:proofErr w:type="spellEnd"/>
      <w:r w:rsidRPr="00E2079F">
        <w:rPr>
          <w:rFonts w:asciiTheme="majorBidi" w:hAnsiTheme="majorBidi" w:cstheme="majorBidi"/>
          <w:sz w:val="24"/>
          <w:szCs w:val="24"/>
          <w:lang w:bidi="fa-IR"/>
        </w:rPr>
        <w:t xml:space="preserve">, Sara </w:t>
      </w:r>
      <w:proofErr w:type="spellStart"/>
      <w:r w:rsidRPr="00E2079F">
        <w:rPr>
          <w:rFonts w:asciiTheme="majorBidi" w:hAnsiTheme="majorBidi" w:cstheme="majorBidi"/>
          <w:sz w:val="24"/>
          <w:szCs w:val="24"/>
          <w:lang w:bidi="fa-IR"/>
        </w:rPr>
        <w:t>Sadeghi</w:t>
      </w:r>
      <w:proofErr w:type="spellEnd"/>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Abbas</w:t>
      </w:r>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Dehghani,</w:t>
      </w:r>
      <w:r w:rsidRPr="00E2079F">
        <w:rPr>
          <w:rFonts w:asciiTheme="majorBidi" w:hAnsiTheme="majorBidi" w:cstheme="majorBidi"/>
          <w:sz w:val="24"/>
          <w:szCs w:val="24"/>
          <w:lang w:bidi="fa-IR"/>
        </w:rPr>
        <w:t xml:space="preserve"> et al. A systematic review of the comparison between needling (RF-needling, </w:t>
      </w:r>
      <w:proofErr w:type="spellStart"/>
      <w:r w:rsidRPr="00E2079F">
        <w:rPr>
          <w:rFonts w:asciiTheme="majorBidi" w:hAnsiTheme="majorBidi" w:cstheme="majorBidi"/>
          <w:sz w:val="24"/>
          <w:szCs w:val="24"/>
          <w:lang w:bidi="fa-IR"/>
        </w:rPr>
        <w:t>mesoneedling</w:t>
      </w:r>
      <w:proofErr w:type="spellEnd"/>
      <w:r w:rsidRPr="00E2079F">
        <w:rPr>
          <w:rFonts w:asciiTheme="majorBidi" w:hAnsiTheme="majorBidi" w:cstheme="majorBidi"/>
          <w:sz w:val="24"/>
          <w:szCs w:val="24"/>
          <w:lang w:bidi="fa-IR"/>
        </w:rPr>
        <w:t xml:space="preserve">, and </w:t>
      </w:r>
      <w:proofErr w:type="spellStart"/>
      <w:r w:rsidRPr="00E2079F">
        <w:rPr>
          <w:rFonts w:asciiTheme="majorBidi" w:hAnsiTheme="majorBidi" w:cstheme="majorBidi"/>
          <w:sz w:val="24"/>
          <w:szCs w:val="24"/>
          <w:lang w:bidi="fa-IR"/>
        </w:rPr>
        <w:t>microneedling</w:t>
      </w:r>
      <w:proofErr w:type="spellEnd"/>
      <w:r w:rsidRPr="00E2079F">
        <w:rPr>
          <w:rFonts w:asciiTheme="majorBidi" w:hAnsiTheme="majorBidi" w:cstheme="majorBidi"/>
          <w:sz w:val="24"/>
          <w:szCs w:val="24"/>
          <w:lang w:bidi="fa-IR"/>
        </w:rPr>
        <w:t xml:space="preserve">) and ablative fractional lasers (CO2, Erbium </w:t>
      </w:r>
      <w:proofErr w:type="spellStart"/>
      <w:r w:rsidRPr="00E2079F">
        <w:rPr>
          <w:rFonts w:asciiTheme="majorBidi" w:hAnsiTheme="majorBidi" w:cstheme="majorBidi"/>
          <w:sz w:val="24"/>
          <w:szCs w:val="24"/>
          <w:lang w:bidi="fa-IR"/>
        </w:rPr>
        <w:t>Yag</w:t>
      </w:r>
      <w:proofErr w:type="spellEnd"/>
      <w:r w:rsidRPr="00E2079F">
        <w:rPr>
          <w:rFonts w:asciiTheme="majorBidi" w:hAnsiTheme="majorBidi" w:cstheme="majorBidi"/>
          <w:sz w:val="24"/>
          <w:szCs w:val="24"/>
          <w:lang w:bidi="fa-IR"/>
        </w:rPr>
        <w:t xml:space="preserve">) in the treatment of atrophic and hypertrophic scars. </w:t>
      </w:r>
      <w:r w:rsidRPr="00E2079F">
        <w:rPr>
          <w:rFonts w:asciiTheme="majorBidi" w:hAnsiTheme="majorBidi" w:cstheme="majorBidi"/>
          <w:b/>
          <w:bCs/>
          <w:sz w:val="24"/>
          <w:szCs w:val="24"/>
          <w:lang w:bidi="fa-IR"/>
        </w:rPr>
        <w:t>2022 (Lasers in Medical Science)</w:t>
      </w:r>
      <w:r w:rsidR="00A37D18" w:rsidRPr="00E2079F">
        <w:rPr>
          <w:rFonts w:asciiTheme="majorBidi" w:hAnsiTheme="majorBidi" w:cstheme="majorBidi"/>
          <w:b/>
          <w:bCs/>
          <w:sz w:val="24"/>
          <w:szCs w:val="24"/>
          <w:lang w:bidi="fa-IR"/>
        </w:rPr>
        <w:t xml:space="preserve">. </w:t>
      </w:r>
      <w:hyperlink r:id="rId8" w:history="1">
        <w:r w:rsidR="00E40053" w:rsidRPr="00E2079F">
          <w:rPr>
            <w:rStyle w:val="Hyperlink"/>
            <w:rFonts w:asciiTheme="majorBidi" w:hAnsiTheme="majorBidi" w:cstheme="majorBidi"/>
            <w:sz w:val="24"/>
            <w:szCs w:val="24"/>
            <w:lang w:bidi="fa-IR"/>
          </w:rPr>
          <w:t>https://doi.org/10.1007/s10103-022-03694-x</w:t>
        </w:r>
      </w:hyperlink>
      <w:r w:rsidR="00AF73DA" w:rsidRPr="00E2079F">
        <w:rPr>
          <w:rFonts w:asciiTheme="majorBidi" w:hAnsiTheme="majorBidi" w:cstheme="majorBidi"/>
          <w:sz w:val="24"/>
          <w:szCs w:val="24"/>
          <w:lang w:bidi="fa-IR"/>
        </w:rPr>
        <w:t>.</w:t>
      </w:r>
    </w:p>
    <w:p w:rsidR="00E40053" w:rsidRPr="00E2079F" w:rsidRDefault="00E40053" w:rsidP="00E2079F">
      <w:pPr>
        <w:pStyle w:val="ListParagraph"/>
        <w:numPr>
          <w:ilvl w:val="0"/>
          <w:numId w:val="17"/>
        </w:numPr>
        <w:jc w:val="both"/>
        <w:rPr>
          <w:rFonts w:asciiTheme="majorBidi" w:hAnsiTheme="majorBidi" w:cstheme="majorBidi"/>
          <w:sz w:val="24"/>
          <w:szCs w:val="24"/>
          <w:lang w:bidi="fa-IR"/>
        </w:rPr>
      </w:pPr>
      <w:proofErr w:type="spellStart"/>
      <w:r w:rsidRPr="00E2079F">
        <w:rPr>
          <w:rFonts w:asciiTheme="majorBidi" w:hAnsiTheme="majorBidi" w:cstheme="majorBidi"/>
          <w:sz w:val="24"/>
          <w:szCs w:val="24"/>
          <w:lang w:bidi="fa-IR"/>
        </w:rPr>
        <w:lastRenderedPageBreak/>
        <w:t>Afsaneh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Sadeghzadeh-Bazargan</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Atefeh</w:t>
      </w:r>
      <w:proofErr w:type="spellEnd"/>
      <w:r w:rsidRPr="00E2079F">
        <w:rPr>
          <w:rFonts w:asciiTheme="majorBidi" w:hAnsiTheme="majorBidi" w:cstheme="majorBidi"/>
          <w:sz w:val="24"/>
          <w:szCs w:val="24"/>
          <w:lang w:bidi="fa-IR"/>
        </w:rPr>
        <w:t xml:space="preserve"> </w:t>
      </w:r>
      <w:proofErr w:type="spellStart"/>
      <w:r w:rsidRPr="00E2079F">
        <w:rPr>
          <w:rFonts w:asciiTheme="majorBidi" w:hAnsiTheme="majorBidi" w:cstheme="majorBidi"/>
          <w:sz w:val="24"/>
          <w:szCs w:val="24"/>
          <w:lang w:bidi="fa-IR"/>
        </w:rPr>
        <w:t>Amouzegar</w:t>
      </w:r>
      <w:proofErr w:type="spellEnd"/>
      <w:r w:rsidRPr="00E2079F">
        <w:rPr>
          <w:rFonts w:asciiTheme="majorBidi" w:hAnsiTheme="majorBidi" w:cstheme="majorBidi"/>
          <w:sz w:val="24"/>
          <w:szCs w:val="24"/>
          <w:lang w:bidi="fa-IR"/>
        </w:rPr>
        <w:t xml:space="preserve">, Maryam </w:t>
      </w:r>
      <w:proofErr w:type="spellStart"/>
      <w:r w:rsidRPr="00E2079F">
        <w:rPr>
          <w:rFonts w:asciiTheme="majorBidi" w:hAnsiTheme="majorBidi" w:cstheme="majorBidi"/>
          <w:sz w:val="24"/>
          <w:szCs w:val="24"/>
          <w:lang w:bidi="fa-IR"/>
        </w:rPr>
        <w:t>Abolhasani</w:t>
      </w:r>
      <w:proofErr w:type="spellEnd"/>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Abbas Dehghani,</w:t>
      </w:r>
      <w:r w:rsidRPr="00E2079F">
        <w:rPr>
          <w:rFonts w:asciiTheme="majorBidi" w:hAnsiTheme="majorBidi" w:cstheme="majorBidi"/>
          <w:sz w:val="24"/>
          <w:szCs w:val="24"/>
          <w:lang w:bidi="fa-IR"/>
        </w:rPr>
        <w:t xml:space="preserve"> et al. Pemphigus vulgaris and focal segmental </w:t>
      </w:r>
      <w:proofErr w:type="spellStart"/>
      <w:r w:rsidRPr="00E2079F">
        <w:rPr>
          <w:rFonts w:asciiTheme="majorBidi" w:hAnsiTheme="majorBidi" w:cstheme="majorBidi"/>
          <w:sz w:val="24"/>
          <w:szCs w:val="24"/>
          <w:lang w:bidi="fa-IR"/>
        </w:rPr>
        <w:t>glomerulosclerosis</w:t>
      </w:r>
      <w:proofErr w:type="spellEnd"/>
      <w:r w:rsidRPr="00E2079F">
        <w:rPr>
          <w:rFonts w:asciiTheme="majorBidi" w:hAnsiTheme="majorBidi" w:cstheme="majorBidi"/>
          <w:sz w:val="24"/>
          <w:szCs w:val="24"/>
          <w:lang w:bidi="fa-IR"/>
        </w:rPr>
        <w:t xml:space="preserve"> (FSGS): First reported case and a review of the literature. </w:t>
      </w:r>
      <w:r w:rsidRPr="00E2079F">
        <w:rPr>
          <w:rFonts w:asciiTheme="majorBidi" w:hAnsiTheme="majorBidi" w:cstheme="majorBidi"/>
          <w:b/>
          <w:bCs/>
          <w:sz w:val="24"/>
          <w:szCs w:val="24"/>
          <w:lang w:bidi="fa-IR"/>
        </w:rPr>
        <w:t>2023</w:t>
      </w:r>
      <w:r w:rsidRPr="00E2079F">
        <w:rPr>
          <w:rFonts w:asciiTheme="majorBidi" w:hAnsiTheme="majorBidi" w:cstheme="majorBidi"/>
          <w:sz w:val="24"/>
          <w:szCs w:val="24"/>
          <w:lang w:bidi="fa-IR"/>
        </w:rPr>
        <w:t xml:space="preserve"> </w:t>
      </w:r>
      <w:r w:rsidRPr="00E2079F">
        <w:rPr>
          <w:rFonts w:asciiTheme="majorBidi" w:hAnsiTheme="majorBidi" w:cstheme="majorBidi"/>
          <w:b/>
          <w:bCs/>
          <w:sz w:val="24"/>
          <w:szCs w:val="24"/>
          <w:lang w:bidi="fa-IR"/>
        </w:rPr>
        <w:t xml:space="preserve">(Clinical Case Reports). </w:t>
      </w:r>
      <w:r w:rsidRPr="00E2079F">
        <w:rPr>
          <w:rFonts w:asciiTheme="majorBidi" w:hAnsiTheme="majorBidi" w:cstheme="majorBidi"/>
          <w:sz w:val="24"/>
          <w:szCs w:val="24"/>
          <w:lang w:bidi="fa-IR"/>
        </w:rPr>
        <w:t>DOI: 10.1002/ccr3.7716.</w:t>
      </w:r>
    </w:p>
    <w:p w:rsidR="006A48F3" w:rsidRPr="00E2079F" w:rsidRDefault="00723473" w:rsidP="00E2079F">
      <w:pPr>
        <w:pStyle w:val="ListParagraph"/>
        <w:numPr>
          <w:ilvl w:val="0"/>
          <w:numId w:val="17"/>
        </w:numPr>
        <w:rPr>
          <w:rFonts w:asciiTheme="majorBidi" w:hAnsiTheme="majorBidi"/>
          <w:sz w:val="24"/>
          <w:szCs w:val="24"/>
          <w:lang w:bidi="fa-IR"/>
        </w:rPr>
      </w:pPr>
      <w:r w:rsidRPr="00E2079F">
        <w:rPr>
          <w:rFonts w:asciiTheme="majorBidi" w:hAnsiTheme="majorBidi"/>
          <w:sz w:val="24"/>
          <w:szCs w:val="24"/>
          <w:lang w:bidi="fa-IR"/>
        </w:rPr>
        <w:t xml:space="preserve">The efficacy and safety of endo-radiofrequency for the treatment of hidradenitis </w:t>
      </w:r>
      <w:proofErr w:type="spellStart"/>
      <w:r w:rsidRPr="00E2079F">
        <w:rPr>
          <w:rFonts w:asciiTheme="majorBidi" w:hAnsiTheme="majorBidi"/>
          <w:sz w:val="24"/>
          <w:szCs w:val="24"/>
          <w:lang w:bidi="fa-IR"/>
        </w:rPr>
        <w:t>suppurativa</w:t>
      </w:r>
      <w:proofErr w:type="spellEnd"/>
      <w:r w:rsidR="006A48F3" w:rsidRPr="00E2079F">
        <w:rPr>
          <w:rFonts w:asciiTheme="majorBidi" w:hAnsiTheme="majorBidi"/>
          <w:sz w:val="24"/>
          <w:szCs w:val="24"/>
          <w:lang w:bidi="fa-IR"/>
        </w:rPr>
        <w:t>.</w:t>
      </w:r>
      <w:r w:rsidR="006A48F3" w:rsidRPr="00E2079F">
        <w:rPr>
          <w:rFonts w:asciiTheme="majorBidi" w:hAnsiTheme="majorBidi"/>
          <w:b/>
          <w:bCs/>
          <w:sz w:val="24"/>
          <w:szCs w:val="24"/>
          <w:lang w:bidi="fa-IR"/>
        </w:rPr>
        <w:t xml:space="preserve"> 2023 (Skin Research and Technology).</w:t>
      </w:r>
      <w:r w:rsidRPr="00E2079F">
        <w:rPr>
          <w:rFonts w:asciiTheme="majorBidi" w:hAnsiTheme="majorBidi"/>
          <w:b/>
          <w:bCs/>
          <w:sz w:val="24"/>
          <w:szCs w:val="24"/>
          <w:lang w:bidi="fa-IR"/>
        </w:rPr>
        <w:t xml:space="preserve"> </w:t>
      </w:r>
      <w:r w:rsidRPr="00E2079F">
        <w:rPr>
          <w:rFonts w:asciiTheme="majorBidi" w:hAnsiTheme="majorBidi"/>
          <w:sz w:val="24"/>
          <w:szCs w:val="24"/>
          <w:lang w:bidi="fa-IR"/>
        </w:rPr>
        <w:t>DOI: 10.1111/srt.13450.</w:t>
      </w:r>
    </w:p>
    <w:p w:rsidR="006A48F3" w:rsidRPr="00E2079F" w:rsidRDefault="006A48F3" w:rsidP="00E2079F">
      <w:pPr>
        <w:pStyle w:val="ListParagraph"/>
        <w:numPr>
          <w:ilvl w:val="0"/>
          <w:numId w:val="17"/>
        </w:numPr>
        <w:jc w:val="both"/>
        <w:rPr>
          <w:rFonts w:asciiTheme="majorBidi" w:hAnsiTheme="majorBidi" w:cstheme="majorBidi"/>
          <w:sz w:val="24"/>
          <w:szCs w:val="24"/>
          <w:lang w:bidi="fa-IR"/>
        </w:rPr>
      </w:pPr>
      <w:r w:rsidRPr="00E2079F">
        <w:rPr>
          <w:rFonts w:asciiTheme="majorBidi" w:hAnsiTheme="majorBidi"/>
          <w:sz w:val="24"/>
          <w:szCs w:val="24"/>
          <w:lang w:bidi="fa-IR"/>
        </w:rPr>
        <w:t xml:space="preserve">The efficacy of the combination of topical </w:t>
      </w:r>
      <w:proofErr w:type="spellStart"/>
      <w:r w:rsidRPr="00E2079F">
        <w:rPr>
          <w:rFonts w:asciiTheme="majorBidi" w:hAnsiTheme="majorBidi"/>
          <w:sz w:val="24"/>
          <w:szCs w:val="24"/>
          <w:lang w:bidi="fa-IR"/>
        </w:rPr>
        <w:t>minoxidil</w:t>
      </w:r>
      <w:proofErr w:type="spellEnd"/>
      <w:r w:rsidRPr="00E2079F">
        <w:rPr>
          <w:rFonts w:asciiTheme="majorBidi" w:hAnsiTheme="majorBidi"/>
          <w:sz w:val="24"/>
          <w:szCs w:val="24"/>
          <w:lang w:bidi="fa-IR"/>
        </w:rPr>
        <w:t xml:space="preserve"> and oral spironolactone compared with the combination of topical </w:t>
      </w:r>
      <w:proofErr w:type="spellStart"/>
      <w:r w:rsidRPr="00E2079F">
        <w:rPr>
          <w:rFonts w:asciiTheme="majorBidi" w:hAnsiTheme="majorBidi"/>
          <w:sz w:val="24"/>
          <w:szCs w:val="24"/>
          <w:lang w:bidi="fa-IR"/>
        </w:rPr>
        <w:t>minoxidil</w:t>
      </w:r>
      <w:proofErr w:type="spellEnd"/>
      <w:r w:rsidRPr="00E2079F">
        <w:rPr>
          <w:rFonts w:asciiTheme="majorBidi" w:hAnsiTheme="majorBidi"/>
          <w:sz w:val="24"/>
          <w:szCs w:val="24"/>
          <w:lang w:bidi="fa-IR"/>
        </w:rPr>
        <w:t xml:space="preserve"> and oral finasteride in women with androgenic alopecia, female and male patterns: a blinded randomized clinical trial.</w:t>
      </w:r>
      <w:r w:rsidR="00BB44D8" w:rsidRPr="00E2079F">
        <w:rPr>
          <w:rFonts w:asciiTheme="majorBidi" w:hAnsiTheme="majorBidi"/>
          <w:b/>
          <w:bCs/>
          <w:sz w:val="24"/>
          <w:szCs w:val="24"/>
          <w:lang w:bidi="fa-IR"/>
        </w:rPr>
        <w:t xml:space="preserve"> 2024</w:t>
      </w:r>
      <w:r w:rsidRPr="00E2079F">
        <w:rPr>
          <w:rFonts w:asciiTheme="majorBidi" w:hAnsiTheme="majorBidi"/>
          <w:b/>
          <w:bCs/>
          <w:sz w:val="24"/>
          <w:szCs w:val="24"/>
          <w:lang w:bidi="fa-IR"/>
        </w:rPr>
        <w:t xml:space="preserve"> (</w:t>
      </w:r>
      <w:r w:rsidRPr="00E2079F">
        <w:rPr>
          <w:rFonts w:asciiTheme="majorBidi" w:hAnsiTheme="majorBidi" w:cstheme="majorBidi"/>
          <w:b/>
          <w:bCs/>
          <w:sz w:val="24"/>
          <w:szCs w:val="24"/>
          <w:lang w:bidi="fa-IR"/>
        </w:rPr>
        <w:t>Journal of Cosmetic Dermatology).</w:t>
      </w:r>
      <w:r w:rsidR="00723473" w:rsidRPr="00E2079F">
        <w:rPr>
          <w:rFonts w:asciiTheme="majorBidi" w:hAnsiTheme="majorBidi" w:cstheme="majorBidi"/>
          <w:b/>
          <w:bCs/>
          <w:sz w:val="24"/>
          <w:szCs w:val="24"/>
          <w:lang w:bidi="fa-IR"/>
        </w:rPr>
        <w:t xml:space="preserve"> </w:t>
      </w:r>
      <w:r w:rsidR="00723473" w:rsidRPr="00E2079F">
        <w:rPr>
          <w:rFonts w:asciiTheme="majorBidi" w:hAnsiTheme="majorBidi" w:cstheme="majorBidi"/>
          <w:sz w:val="24"/>
          <w:szCs w:val="24"/>
          <w:lang w:bidi="fa-IR"/>
        </w:rPr>
        <w:t>DOI: 10.1111/jocd.15979.</w:t>
      </w:r>
    </w:p>
    <w:p w:rsidR="00B071CF" w:rsidRPr="00E2079F" w:rsidRDefault="00A12616" w:rsidP="00E2079F">
      <w:pPr>
        <w:pStyle w:val="ListParagraph"/>
        <w:numPr>
          <w:ilvl w:val="0"/>
          <w:numId w:val="17"/>
        </w:numPr>
        <w:jc w:val="both"/>
        <w:rPr>
          <w:rFonts w:asciiTheme="majorBidi" w:hAnsiTheme="majorBidi"/>
          <w:sz w:val="24"/>
          <w:szCs w:val="24"/>
          <w:lang w:bidi="fa-IR"/>
        </w:rPr>
      </w:pPr>
      <w:r w:rsidRPr="00E2079F">
        <w:rPr>
          <w:rFonts w:asciiTheme="majorBidi" w:hAnsiTheme="majorBidi" w:cstheme="majorBidi"/>
          <w:sz w:val="24"/>
          <w:szCs w:val="24"/>
          <w:lang w:bidi="fa-IR"/>
        </w:rPr>
        <w:t>Evaluation and comparison of the efficacy and safety of cross-linked and non-cross-linked hyaluronic acid in combination with botulinum toxin type A in the treatment of atrophic acne scars: A double blind randomized clinical trial.</w:t>
      </w:r>
      <w:r w:rsidRPr="00E2079F">
        <w:rPr>
          <w:rFonts w:asciiTheme="majorBidi" w:hAnsiTheme="majorBidi"/>
          <w:b/>
          <w:bCs/>
          <w:sz w:val="24"/>
          <w:szCs w:val="24"/>
          <w:lang w:bidi="fa-IR"/>
        </w:rPr>
        <w:t xml:space="preserve"> </w:t>
      </w:r>
      <w:r w:rsidR="00BB44D8" w:rsidRPr="00E2079F">
        <w:rPr>
          <w:rFonts w:asciiTheme="majorBidi" w:hAnsiTheme="majorBidi"/>
          <w:b/>
          <w:bCs/>
          <w:sz w:val="24"/>
          <w:szCs w:val="24"/>
          <w:lang w:bidi="fa-IR"/>
        </w:rPr>
        <w:t>2024</w:t>
      </w:r>
      <w:r w:rsidR="005E7E50" w:rsidRPr="00E2079F">
        <w:rPr>
          <w:rFonts w:asciiTheme="majorBidi" w:hAnsiTheme="majorBidi"/>
          <w:b/>
          <w:bCs/>
          <w:sz w:val="24"/>
          <w:szCs w:val="24"/>
          <w:lang w:bidi="fa-IR"/>
        </w:rPr>
        <w:t xml:space="preserve"> (</w:t>
      </w:r>
      <w:r w:rsidRPr="00E2079F">
        <w:rPr>
          <w:rFonts w:asciiTheme="majorBidi" w:hAnsiTheme="majorBidi"/>
          <w:b/>
          <w:bCs/>
          <w:sz w:val="24"/>
          <w:szCs w:val="24"/>
          <w:lang w:bidi="fa-IR"/>
        </w:rPr>
        <w:t>Skin Research and Technology).</w:t>
      </w:r>
      <w:r w:rsidR="005E7E50" w:rsidRPr="00E2079F">
        <w:rPr>
          <w:rFonts w:asciiTheme="majorBidi" w:hAnsiTheme="majorBidi"/>
          <w:b/>
          <w:bCs/>
          <w:sz w:val="24"/>
          <w:szCs w:val="24"/>
          <w:lang w:bidi="fa-IR"/>
        </w:rPr>
        <w:t xml:space="preserve"> </w:t>
      </w:r>
      <w:r w:rsidR="005E7E50" w:rsidRPr="00E2079F">
        <w:rPr>
          <w:rFonts w:asciiTheme="majorBidi" w:hAnsiTheme="majorBidi"/>
          <w:sz w:val="24"/>
          <w:szCs w:val="24"/>
          <w:lang w:bidi="fa-IR"/>
        </w:rPr>
        <w:t>DOI: 10.1111/srt.13541</w:t>
      </w:r>
      <w:r w:rsidR="00B071CF" w:rsidRPr="00E2079F">
        <w:rPr>
          <w:rFonts w:asciiTheme="majorBidi" w:hAnsiTheme="majorBidi"/>
          <w:sz w:val="24"/>
          <w:szCs w:val="24"/>
          <w:lang w:bidi="fa-IR"/>
        </w:rPr>
        <w:t>.</w:t>
      </w:r>
    </w:p>
    <w:p w:rsidR="00B071CF" w:rsidRPr="00E2079F" w:rsidRDefault="00B071CF" w:rsidP="00E2079F">
      <w:pPr>
        <w:pStyle w:val="ListParagraph"/>
        <w:numPr>
          <w:ilvl w:val="0"/>
          <w:numId w:val="17"/>
        </w:numPr>
        <w:jc w:val="both"/>
        <w:rPr>
          <w:rFonts w:asciiTheme="majorBidi" w:hAnsiTheme="majorBidi" w:cstheme="majorBidi"/>
          <w:sz w:val="24"/>
          <w:szCs w:val="24"/>
          <w:lang w:bidi="fa-IR"/>
        </w:rPr>
      </w:pPr>
      <w:r w:rsidRPr="00E2079F">
        <w:rPr>
          <w:rFonts w:asciiTheme="majorBidi" w:hAnsiTheme="majorBidi"/>
          <w:sz w:val="24"/>
          <w:szCs w:val="24"/>
          <w:lang w:bidi="fa-IR"/>
        </w:rPr>
        <w:t xml:space="preserve">Evaluation of the efficacy of Mesenchymal Stem Cells derived Conditioned Medium in the treatment of </w:t>
      </w:r>
      <w:proofErr w:type="spellStart"/>
      <w:r w:rsidRPr="00E2079F">
        <w:rPr>
          <w:rFonts w:asciiTheme="majorBidi" w:hAnsiTheme="majorBidi"/>
          <w:sz w:val="24"/>
          <w:szCs w:val="24"/>
          <w:lang w:bidi="fa-IR"/>
        </w:rPr>
        <w:t>Striae</w:t>
      </w:r>
      <w:proofErr w:type="spellEnd"/>
      <w:r w:rsidRPr="00E2079F">
        <w:rPr>
          <w:rFonts w:asciiTheme="majorBidi" w:hAnsiTheme="majorBidi"/>
          <w:sz w:val="24"/>
          <w:szCs w:val="24"/>
          <w:lang w:bidi="fa-IR"/>
        </w:rPr>
        <w:t xml:space="preserve"> </w:t>
      </w:r>
      <w:proofErr w:type="spellStart"/>
      <w:r w:rsidRPr="00E2079F">
        <w:rPr>
          <w:rFonts w:asciiTheme="majorBidi" w:hAnsiTheme="majorBidi"/>
          <w:sz w:val="24"/>
          <w:szCs w:val="24"/>
          <w:lang w:bidi="fa-IR"/>
        </w:rPr>
        <w:t>Distensae</w:t>
      </w:r>
      <w:proofErr w:type="spellEnd"/>
      <w:r w:rsidRPr="00E2079F">
        <w:rPr>
          <w:rFonts w:asciiTheme="majorBidi" w:hAnsiTheme="majorBidi"/>
          <w:sz w:val="24"/>
          <w:szCs w:val="24"/>
          <w:lang w:bidi="fa-IR"/>
        </w:rPr>
        <w:t xml:space="preserve">: A double blind randomized clinical trial. </w:t>
      </w:r>
      <w:r w:rsidRPr="00E2079F">
        <w:rPr>
          <w:rFonts w:asciiTheme="majorBidi" w:hAnsiTheme="majorBidi"/>
          <w:b/>
          <w:bCs/>
          <w:sz w:val="24"/>
          <w:szCs w:val="24"/>
          <w:lang w:bidi="fa-IR"/>
        </w:rPr>
        <w:t xml:space="preserve">2024 </w:t>
      </w:r>
      <w:r w:rsidRPr="00E2079F">
        <w:rPr>
          <w:rFonts w:asciiTheme="majorBidi" w:hAnsiTheme="majorBidi" w:cstheme="majorBidi"/>
          <w:b/>
          <w:bCs/>
          <w:sz w:val="24"/>
          <w:szCs w:val="24"/>
          <w:lang w:bidi="fa-IR"/>
        </w:rPr>
        <w:t>(Stem Cell Research &amp; Therapy).</w:t>
      </w:r>
      <w:r w:rsidRPr="00E2079F">
        <w:rPr>
          <w:rFonts w:asciiTheme="majorBidi" w:hAnsiTheme="majorBidi" w:cstheme="majorBidi"/>
          <w:sz w:val="24"/>
          <w:szCs w:val="24"/>
          <w:lang w:bidi="fa-IR"/>
        </w:rPr>
        <w:t xml:space="preserve"> </w:t>
      </w:r>
      <w:hyperlink r:id="rId9" w:history="1">
        <w:r w:rsidR="009B2A3F" w:rsidRPr="00E2079F">
          <w:rPr>
            <w:rStyle w:val="Hyperlink"/>
            <w:rFonts w:asciiTheme="majorBidi" w:hAnsiTheme="majorBidi" w:cstheme="majorBidi"/>
            <w:sz w:val="24"/>
            <w:szCs w:val="24"/>
            <w:lang w:bidi="fa-IR"/>
          </w:rPr>
          <w:t>https://doi.org/10.1186/s13287-024-03675-7</w:t>
        </w:r>
      </w:hyperlink>
      <w:r w:rsidRPr="00E2079F">
        <w:rPr>
          <w:rFonts w:asciiTheme="majorBidi" w:hAnsiTheme="majorBidi" w:cstheme="majorBidi"/>
          <w:sz w:val="24"/>
          <w:szCs w:val="24"/>
          <w:lang w:bidi="fa-IR"/>
        </w:rPr>
        <w:t>.</w:t>
      </w:r>
    </w:p>
    <w:p w:rsidR="00BB44D8" w:rsidRPr="00E2079F" w:rsidRDefault="009B2A3F" w:rsidP="00E2079F">
      <w:pPr>
        <w:pStyle w:val="ListParagraph"/>
        <w:numPr>
          <w:ilvl w:val="0"/>
          <w:numId w:val="17"/>
        </w:numPr>
        <w:jc w:val="both"/>
        <w:rPr>
          <w:rFonts w:asciiTheme="majorBidi" w:hAnsiTheme="majorBidi" w:cstheme="majorBidi"/>
          <w:sz w:val="24"/>
          <w:szCs w:val="24"/>
          <w:lang w:bidi="fa-IR"/>
        </w:rPr>
      </w:pPr>
      <w:r w:rsidRPr="00E2079F">
        <w:rPr>
          <w:rFonts w:asciiTheme="majorBidi" w:hAnsiTheme="majorBidi" w:cstheme="majorBidi"/>
          <w:sz w:val="24"/>
          <w:szCs w:val="24"/>
          <w:lang w:bidi="fa-IR"/>
        </w:rPr>
        <w:t xml:space="preserve">Platelet rich plasma (PRP) as a new and successful treatment for lichen </w:t>
      </w:r>
      <w:proofErr w:type="spellStart"/>
      <w:r w:rsidRPr="00E2079F">
        <w:rPr>
          <w:rFonts w:asciiTheme="majorBidi" w:hAnsiTheme="majorBidi" w:cstheme="majorBidi"/>
          <w:sz w:val="24"/>
          <w:szCs w:val="24"/>
          <w:lang w:bidi="fa-IR"/>
        </w:rPr>
        <w:t>planopilaris</w:t>
      </w:r>
      <w:proofErr w:type="spellEnd"/>
      <w:r w:rsidRPr="00E2079F">
        <w:rPr>
          <w:rFonts w:asciiTheme="majorBidi" w:hAnsiTheme="majorBidi" w:cstheme="majorBidi"/>
          <w:sz w:val="24"/>
          <w:szCs w:val="24"/>
          <w:lang w:bidi="fa-IR"/>
        </w:rPr>
        <w:t xml:space="preserve"> (LPP): a controlled blinded randomized clinical trial.</w:t>
      </w:r>
      <w:r w:rsidR="00BB44D8" w:rsidRPr="00E2079F">
        <w:rPr>
          <w:rFonts w:asciiTheme="majorBidi" w:hAnsiTheme="majorBidi"/>
          <w:b/>
          <w:bCs/>
          <w:sz w:val="24"/>
          <w:szCs w:val="24"/>
          <w:lang w:bidi="fa-IR"/>
        </w:rPr>
        <w:t xml:space="preserve"> 2024 (</w:t>
      </w:r>
      <w:r w:rsidR="00BB44D8" w:rsidRPr="00E2079F">
        <w:rPr>
          <w:rFonts w:asciiTheme="majorBidi" w:hAnsiTheme="majorBidi" w:cstheme="majorBidi"/>
          <w:b/>
          <w:bCs/>
          <w:sz w:val="24"/>
          <w:szCs w:val="24"/>
          <w:lang w:bidi="fa-IR"/>
        </w:rPr>
        <w:t>Journal of Cosmetic Dermatology).</w:t>
      </w:r>
      <w:r w:rsidR="00942D11" w:rsidRPr="00E2079F">
        <w:rPr>
          <w:rFonts w:asciiTheme="majorBidi" w:hAnsiTheme="majorBidi" w:cstheme="majorBidi"/>
          <w:sz w:val="24"/>
          <w:szCs w:val="24"/>
          <w:lang w:bidi="fa-IR"/>
        </w:rPr>
        <w:t xml:space="preserve"> DOI: 10.1111/jocd.16302.</w:t>
      </w:r>
    </w:p>
    <w:p w:rsidR="009B2A3F" w:rsidRPr="00E2079F" w:rsidRDefault="00BB44D8" w:rsidP="00E2079F">
      <w:pPr>
        <w:pStyle w:val="ListParagraph"/>
        <w:numPr>
          <w:ilvl w:val="0"/>
          <w:numId w:val="17"/>
        </w:numPr>
        <w:jc w:val="both"/>
        <w:rPr>
          <w:rFonts w:asciiTheme="majorBidi" w:hAnsiTheme="majorBidi" w:cstheme="majorBidi"/>
          <w:b/>
          <w:bCs/>
          <w:sz w:val="24"/>
          <w:szCs w:val="24"/>
          <w:lang w:bidi="fa-IR"/>
        </w:rPr>
      </w:pPr>
      <w:r w:rsidRPr="00E2079F">
        <w:rPr>
          <w:rFonts w:asciiTheme="majorBidi" w:hAnsiTheme="majorBidi"/>
          <w:sz w:val="24"/>
          <w:szCs w:val="24"/>
          <w:lang w:bidi="fa-IR"/>
        </w:rPr>
        <w:t>Successful treatment of a Morbihan’s disease patient after a therapeutic challenge: A case report and comprehensive literature review.</w:t>
      </w:r>
      <w:r w:rsidRPr="00E2079F">
        <w:rPr>
          <w:rFonts w:asciiTheme="majorBidi" w:hAnsiTheme="majorBidi"/>
          <w:b/>
          <w:bCs/>
          <w:sz w:val="24"/>
          <w:szCs w:val="24"/>
          <w:lang w:bidi="fa-IR"/>
        </w:rPr>
        <w:t xml:space="preserve"> 2024 (</w:t>
      </w:r>
      <w:r w:rsidRPr="00E2079F">
        <w:rPr>
          <w:rFonts w:asciiTheme="majorBidi" w:hAnsiTheme="majorBidi" w:cstheme="majorBidi"/>
          <w:b/>
          <w:bCs/>
          <w:sz w:val="24"/>
          <w:szCs w:val="24"/>
          <w:lang w:bidi="fa-IR"/>
        </w:rPr>
        <w:t xml:space="preserve">Journal of General and Family </w:t>
      </w:r>
      <w:r w:rsidR="00CB1651" w:rsidRPr="00E2079F">
        <w:rPr>
          <w:rFonts w:asciiTheme="majorBidi" w:hAnsiTheme="majorBidi" w:cstheme="majorBidi"/>
          <w:b/>
          <w:bCs/>
          <w:sz w:val="24"/>
          <w:szCs w:val="24"/>
          <w:lang w:bidi="fa-IR"/>
        </w:rPr>
        <w:t>Medicine)</w:t>
      </w:r>
      <w:r w:rsidR="00F116C5" w:rsidRPr="00E2079F">
        <w:rPr>
          <w:rFonts w:asciiTheme="majorBidi" w:hAnsiTheme="majorBidi" w:cstheme="majorBidi"/>
          <w:b/>
          <w:bCs/>
          <w:sz w:val="24"/>
          <w:szCs w:val="24"/>
          <w:lang w:bidi="fa-IR"/>
        </w:rPr>
        <w:t>.</w:t>
      </w:r>
      <w:r w:rsidR="00CB1651" w:rsidRPr="00CB1651">
        <w:t xml:space="preserve"> </w:t>
      </w:r>
      <w:r w:rsidR="00CB1651" w:rsidRPr="00E2079F">
        <w:rPr>
          <w:rFonts w:asciiTheme="majorBidi" w:hAnsiTheme="majorBidi" w:cstheme="majorBidi"/>
          <w:sz w:val="24"/>
          <w:szCs w:val="24"/>
          <w:lang w:bidi="fa-IR"/>
        </w:rPr>
        <w:t>https://doi.org/10.1002/jgf2.690.</w:t>
      </w:r>
    </w:p>
    <w:p w:rsidR="00F116C5" w:rsidRPr="00E2079F" w:rsidRDefault="00F116C5" w:rsidP="00E2079F">
      <w:pPr>
        <w:pStyle w:val="ListParagraph"/>
        <w:numPr>
          <w:ilvl w:val="0"/>
          <w:numId w:val="17"/>
        </w:numPr>
        <w:jc w:val="both"/>
        <w:rPr>
          <w:rFonts w:asciiTheme="majorBidi" w:hAnsiTheme="majorBidi"/>
          <w:sz w:val="24"/>
          <w:szCs w:val="24"/>
          <w:lang w:bidi="fa-IR"/>
        </w:rPr>
      </w:pPr>
      <w:r w:rsidRPr="00E2079F">
        <w:rPr>
          <w:rFonts w:asciiTheme="majorBidi" w:hAnsiTheme="majorBidi"/>
          <w:sz w:val="24"/>
          <w:szCs w:val="24"/>
          <w:lang w:bidi="fa-IR"/>
        </w:rPr>
        <w:t>Evaluation of the efficacy of adding an adipose tissue-derived stromal vascular fraction to platelet-rich plasma injection in the treatment of androgenetic alopecia: A blinded randomized clinical trial.</w:t>
      </w:r>
      <w:r w:rsidRPr="00E2079F">
        <w:rPr>
          <w:rFonts w:asciiTheme="majorBidi" w:hAnsiTheme="majorBidi"/>
          <w:b/>
          <w:bCs/>
          <w:sz w:val="24"/>
          <w:szCs w:val="24"/>
          <w:lang w:bidi="fa-IR"/>
        </w:rPr>
        <w:t xml:space="preserve"> 2024 (Skin Research and Technology</w:t>
      </w:r>
      <w:r w:rsidR="001008C4" w:rsidRPr="00E2079F">
        <w:rPr>
          <w:rFonts w:asciiTheme="majorBidi" w:hAnsiTheme="majorBidi"/>
          <w:b/>
          <w:bCs/>
          <w:sz w:val="24"/>
          <w:szCs w:val="24"/>
          <w:lang w:bidi="fa-IR"/>
        </w:rPr>
        <w:t>)</w:t>
      </w:r>
      <w:r w:rsidRPr="00E2079F">
        <w:rPr>
          <w:rFonts w:asciiTheme="majorBidi" w:hAnsiTheme="majorBidi"/>
          <w:b/>
          <w:bCs/>
          <w:sz w:val="24"/>
          <w:szCs w:val="24"/>
          <w:lang w:bidi="fa-IR"/>
        </w:rPr>
        <w:t>.</w:t>
      </w:r>
      <w:r w:rsidR="001008C4" w:rsidRPr="00E2079F">
        <w:rPr>
          <w:rFonts w:asciiTheme="majorBidi" w:hAnsiTheme="majorBidi"/>
          <w:b/>
          <w:bCs/>
          <w:sz w:val="24"/>
          <w:szCs w:val="24"/>
          <w:lang w:bidi="fa-IR"/>
        </w:rPr>
        <w:t xml:space="preserve"> </w:t>
      </w:r>
      <w:r w:rsidR="001008C4" w:rsidRPr="00E2079F">
        <w:rPr>
          <w:rFonts w:asciiTheme="majorBidi" w:hAnsiTheme="majorBidi"/>
          <w:sz w:val="24"/>
          <w:szCs w:val="24"/>
          <w:lang w:bidi="fa-IR"/>
        </w:rPr>
        <w:t>https://doi.org/10.1111/srt.13700.</w:t>
      </w:r>
    </w:p>
    <w:p w:rsidR="00E16A46" w:rsidRPr="00E2079F" w:rsidRDefault="00AD745E" w:rsidP="00E2079F">
      <w:pPr>
        <w:pStyle w:val="ListParagraph"/>
        <w:numPr>
          <w:ilvl w:val="0"/>
          <w:numId w:val="17"/>
        </w:numPr>
        <w:jc w:val="both"/>
        <w:rPr>
          <w:rFonts w:asciiTheme="majorBidi" w:hAnsiTheme="majorBidi"/>
          <w:b/>
          <w:bCs/>
          <w:sz w:val="24"/>
          <w:szCs w:val="24"/>
          <w:lang w:bidi="fa-IR"/>
        </w:rPr>
      </w:pPr>
      <w:r w:rsidRPr="00E2079F">
        <w:rPr>
          <w:rFonts w:asciiTheme="majorBidi" w:hAnsiTheme="majorBidi"/>
          <w:sz w:val="24"/>
          <w:szCs w:val="24"/>
          <w:lang w:bidi="fa-IR"/>
        </w:rPr>
        <w:t>The effect of Facial BOTOX injection on Quality of Life and Happiness, a descriptive/prevalence study.</w:t>
      </w:r>
      <w:r w:rsidR="00E16A46" w:rsidRPr="00E2079F">
        <w:rPr>
          <w:rFonts w:asciiTheme="majorBidi" w:hAnsiTheme="majorBidi"/>
          <w:sz w:val="24"/>
          <w:szCs w:val="24"/>
          <w:lang w:bidi="fa-IR"/>
        </w:rPr>
        <w:t xml:space="preserve"> </w:t>
      </w:r>
      <w:r w:rsidR="00E16A46" w:rsidRPr="00E2079F">
        <w:rPr>
          <w:rFonts w:asciiTheme="majorBidi" w:hAnsiTheme="majorBidi"/>
          <w:b/>
          <w:bCs/>
          <w:sz w:val="24"/>
          <w:szCs w:val="24"/>
          <w:lang w:bidi="fa-IR"/>
        </w:rPr>
        <w:t xml:space="preserve">2024 (Health Science Reports). </w:t>
      </w:r>
      <w:r w:rsidRPr="00E2079F">
        <w:rPr>
          <w:rFonts w:asciiTheme="majorBidi" w:hAnsiTheme="majorBidi"/>
          <w:sz w:val="24"/>
          <w:szCs w:val="24"/>
          <w:lang w:bidi="fa-IR"/>
        </w:rPr>
        <w:t>DOI: 10.1002/hsr2.2303.</w:t>
      </w:r>
    </w:p>
    <w:p w:rsidR="00E16A46" w:rsidRPr="00E2079F" w:rsidRDefault="00E16A46" w:rsidP="00E2079F">
      <w:pPr>
        <w:pStyle w:val="ListParagraph"/>
        <w:numPr>
          <w:ilvl w:val="0"/>
          <w:numId w:val="17"/>
        </w:numPr>
        <w:jc w:val="both"/>
        <w:rPr>
          <w:rFonts w:asciiTheme="majorBidi" w:hAnsiTheme="majorBidi"/>
          <w:b/>
          <w:bCs/>
          <w:sz w:val="24"/>
          <w:szCs w:val="24"/>
          <w:lang w:bidi="fa-IR"/>
        </w:rPr>
      </w:pPr>
      <w:r w:rsidRPr="00E2079F">
        <w:rPr>
          <w:rFonts w:asciiTheme="majorBidi" w:hAnsiTheme="majorBidi"/>
          <w:sz w:val="24"/>
          <w:szCs w:val="24"/>
          <w:lang w:bidi="fa-IR"/>
        </w:rPr>
        <w:t>Development of Bullous Systemic Lupus Erythematosus in Patient Treated with NB-UVB: A Case Report and Comprehensive Review of the Literature.</w:t>
      </w:r>
      <w:r w:rsidRPr="00E2079F">
        <w:rPr>
          <w:rFonts w:asciiTheme="majorBidi" w:hAnsiTheme="majorBidi"/>
          <w:b/>
          <w:bCs/>
          <w:sz w:val="24"/>
          <w:szCs w:val="24"/>
          <w:lang w:bidi="fa-IR"/>
        </w:rPr>
        <w:t xml:space="preserve"> 2024 (Clinical Case Reports). </w:t>
      </w:r>
      <w:r w:rsidR="00FB2E50" w:rsidRPr="00E2079F">
        <w:rPr>
          <w:rFonts w:asciiTheme="majorBidi" w:hAnsiTheme="majorBidi"/>
          <w:sz w:val="24"/>
          <w:szCs w:val="24"/>
          <w:lang w:bidi="fa-IR"/>
        </w:rPr>
        <w:t>https://doi.org/10.1002/ccr3.9037</w:t>
      </w:r>
      <w:r w:rsidRPr="00E2079F">
        <w:rPr>
          <w:rFonts w:asciiTheme="majorBidi" w:hAnsiTheme="majorBidi"/>
          <w:sz w:val="24"/>
          <w:szCs w:val="24"/>
          <w:lang w:bidi="fa-IR"/>
        </w:rPr>
        <w:t>.</w:t>
      </w:r>
    </w:p>
    <w:p w:rsidR="00D317CC" w:rsidRPr="00E2079F" w:rsidRDefault="00D317CC" w:rsidP="00E2079F">
      <w:pPr>
        <w:pStyle w:val="ListParagraph"/>
        <w:numPr>
          <w:ilvl w:val="0"/>
          <w:numId w:val="17"/>
        </w:numPr>
        <w:jc w:val="both"/>
        <w:rPr>
          <w:rFonts w:asciiTheme="majorBidi" w:hAnsiTheme="majorBidi"/>
          <w:sz w:val="24"/>
          <w:szCs w:val="24"/>
          <w:lang w:bidi="fa-IR"/>
        </w:rPr>
      </w:pPr>
      <w:r w:rsidRPr="00E2079F">
        <w:rPr>
          <w:rFonts w:asciiTheme="majorBidi" w:hAnsiTheme="majorBidi"/>
          <w:sz w:val="24"/>
          <w:szCs w:val="24"/>
          <w:lang w:bidi="fa-IR"/>
        </w:rPr>
        <w:t xml:space="preserve">Evaluation and comparison of the efficacy and safety of the combination of topical phenytoin and </w:t>
      </w:r>
      <w:proofErr w:type="spellStart"/>
      <w:r w:rsidRPr="00E2079F">
        <w:rPr>
          <w:rFonts w:asciiTheme="majorBidi" w:hAnsiTheme="majorBidi"/>
          <w:sz w:val="24"/>
          <w:szCs w:val="24"/>
          <w:lang w:bidi="fa-IR"/>
        </w:rPr>
        <w:t>microneedling</w:t>
      </w:r>
      <w:proofErr w:type="spellEnd"/>
      <w:r w:rsidRPr="00E2079F">
        <w:rPr>
          <w:rFonts w:asciiTheme="majorBidi" w:hAnsiTheme="majorBidi"/>
          <w:sz w:val="24"/>
          <w:szCs w:val="24"/>
          <w:lang w:bidi="fa-IR"/>
        </w:rPr>
        <w:t xml:space="preserve"> with </w:t>
      </w:r>
      <w:proofErr w:type="spellStart"/>
      <w:r w:rsidRPr="00E2079F">
        <w:rPr>
          <w:rFonts w:asciiTheme="majorBidi" w:hAnsiTheme="majorBidi"/>
          <w:sz w:val="24"/>
          <w:szCs w:val="24"/>
          <w:lang w:bidi="fa-IR"/>
        </w:rPr>
        <w:t>microneedling</w:t>
      </w:r>
      <w:proofErr w:type="spellEnd"/>
      <w:r w:rsidRPr="00E2079F">
        <w:rPr>
          <w:rFonts w:asciiTheme="majorBidi" w:hAnsiTheme="majorBidi"/>
          <w:sz w:val="24"/>
          <w:szCs w:val="24"/>
          <w:lang w:bidi="fa-IR"/>
        </w:rPr>
        <w:t xml:space="preserve"> alone in the treatment of atrophic acne scars: A controlled blinded randomized clinical trial. </w:t>
      </w:r>
      <w:r w:rsidRPr="00E2079F">
        <w:rPr>
          <w:rFonts w:asciiTheme="majorBidi" w:hAnsiTheme="majorBidi"/>
          <w:b/>
          <w:bCs/>
          <w:sz w:val="24"/>
          <w:szCs w:val="24"/>
          <w:lang w:bidi="fa-IR"/>
        </w:rPr>
        <w:t xml:space="preserve">2024 (Skin Research and Technology). </w:t>
      </w:r>
      <w:r w:rsidRPr="00E2079F">
        <w:rPr>
          <w:rFonts w:asciiTheme="majorBidi" w:hAnsiTheme="majorBidi"/>
          <w:sz w:val="24"/>
          <w:szCs w:val="24"/>
          <w:lang w:bidi="fa-IR"/>
        </w:rPr>
        <w:t>https://doi.org/10.1111/srt.13700.</w:t>
      </w:r>
      <w:r w:rsidRPr="00D317CC">
        <w:t xml:space="preserve"> </w:t>
      </w:r>
      <w:hyperlink r:id="rId10" w:history="1">
        <w:r w:rsidRPr="00E2079F">
          <w:rPr>
            <w:rStyle w:val="Hyperlink"/>
            <w:rFonts w:asciiTheme="majorBidi" w:hAnsiTheme="majorBidi"/>
            <w:sz w:val="24"/>
            <w:szCs w:val="24"/>
            <w:lang w:bidi="fa-IR"/>
          </w:rPr>
          <w:t>https://doi.org/10.1111/srt.13766</w:t>
        </w:r>
      </w:hyperlink>
      <w:r w:rsidRPr="00E2079F">
        <w:rPr>
          <w:rFonts w:asciiTheme="majorBidi" w:hAnsiTheme="majorBidi"/>
          <w:sz w:val="24"/>
          <w:szCs w:val="24"/>
          <w:lang w:bidi="fa-IR"/>
        </w:rPr>
        <w:t>.</w:t>
      </w:r>
    </w:p>
    <w:p w:rsidR="00D317CC" w:rsidRPr="00E2079F" w:rsidRDefault="00D317CC" w:rsidP="00E2079F">
      <w:pPr>
        <w:pStyle w:val="ListParagraph"/>
        <w:numPr>
          <w:ilvl w:val="0"/>
          <w:numId w:val="17"/>
        </w:numPr>
        <w:jc w:val="both"/>
        <w:rPr>
          <w:rFonts w:asciiTheme="majorBidi" w:hAnsiTheme="majorBidi"/>
          <w:sz w:val="24"/>
          <w:szCs w:val="24"/>
          <w:rtl/>
          <w:lang w:bidi="fa-IR"/>
        </w:rPr>
      </w:pPr>
      <w:r w:rsidRPr="00E2079F">
        <w:rPr>
          <w:rFonts w:asciiTheme="majorBidi" w:hAnsiTheme="majorBidi"/>
          <w:sz w:val="24"/>
          <w:szCs w:val="24"/>
          <w:lang w:bidi="fa-IR"/>
        </w:rPr>
        <w:t xml:space="preserve">The investigation and comparison of the efficacy and safety of stromal vascular fraction (SVF), platelet rich plasma (PRP), and 1064-nm Q-switched </w:t>
      </w:r>
      <w:proofErr w:type="spellStart"/>
      <w:proofErr w:type="gramStart"/>
      <w:r w:rsidRPr="00E2079F">
        <w:rPr>
          <w:rFonts w:asciiTheme="majorBidi" w:hAnsiTheme="majorBidi"/>
          <w:sz w:val="24"/>
          <w:szCs w:val="24"/>
          <w:lang w:bidi="fa-IR"/>
        </w:rPr>
        <w:t>Nd:YAG</w:t>
      </w:r>
      <w:proofErr w:type="spellEnd"/>
      <w:proofErr w:type="gramEnd"/>
      <w:r w:rsidRPr="00E2079F">
        <w:rPr>
          <w:rFonts w:asciiTheme="majorBidi" w:hAnsiTheme="majorBidi"/>
          <w:sz w:val="24"/>
          <w:szCs w:val="24"/>
          <w:lang w:bidi="fa-IR"/>
        </w:rPr>
        <w:t xml:space="preserve"> laser in reducing </w:t>
      </w:r>
      <w:proofErr w:type="spellStart"/>
      <w:r w:rsidRPr="00E2079F">
        <w:rPr>
          <w:rFonts w:asciiTheme="majorBidi" w:hAnsiTheme="majorBidi"/>
          <w:sz w:val="24"/>
          <w:szCs w:val="24"/>
          <w:lang w:bidi="fa-IR"/>
        </w:rPr>
        <w:t>nanofat</w:t>
      </w:r>
      <w:proofErr w:type="spellEnd"/>
      <w:r w:rsidRPr="00E2079F">
        <w:rPr>
          <w:rFonts w:asciiTheme="majorBidi" w:hAnsiTheme="majorBidi"/>
          <w:sz w:val="24"/>
          <w:szCs w:val="24"/>
          <w:lang w:bidi="fa-IR"/>
        </w:rPr>
        <w:t xml:space="preserve"> treated infraorbital dark circles and wrinkles: A controlled blinded randomized clinical trial.</w:t>
      </w:r>
      <w:r w:rsidRPr="00E2079F">
        <w:rPr>
          <w:rFonts w:asciiTheme="majorBidi" w:hAnsiTheme="majorBidi"/>
          <w:b/>
          <w:bCs/>
          <w:sz w:val="24"/>
          <w:szCs w:val="24"/>
          <w:lang w:bidi="fa-IR"/>
        </w:rPr>
        <w:t xml:space="preserve"> 2024 (Skin </w:t>
      </w:r>
      <w:r w:rsidR="006F2CC2" w:rsidRPr="00E2079F">
        <w:rPr>
          <w:rFonts w:asciiTheme="majorBidi" w:hAnsiTheme="majorBidi"/>
          <w:b/>
          <w:bCs/>
          <w:sz w:val="24"/>
          <w:szCs w:val="24"/>
          <w:lang w:bidi="fa-IR"/>
        </w:rPr>
        <w:t>Research and Technology).</w:t>
      </w:r>
      <w:r w:rsidR="006F2CC2" w:rsidRPr="006F2CC2">
        <w:t xml:space="preserve"> </w:t>
      </w:r>
      <w:r w:rsidR="006F2CC2" w:rsidRPr="00E2079F">
        <w:rPr>
          <w:rFonts w:asciiTheme="majorBidi" w:hAnsiTheme="majorBidi"/>
          <w:sz w:val="24"/>
          <w:szCs w:val="24"/>
          <w:lang w:bidi="fa-IR"/>
        </w:rPr>
        <w:t>DOI: 10.1111/srt.13793.</w:t>
      </w:r>
    </w:p>
    <w:p w:rsidR="00B071CF" w:rsidRPr="00E2079F" w:rsidRDefault="00B839A4" w:rsidP="00E2079F">
      <w:pPr>
        <w:pStyle w:val="ListParagraph"/>
        <w:numPr>
          <w:ilvl w:val="0"/>
          <w:numId w:val="17"/>
        </w:numPr>
        <w:jc w:val="both"/>
        <w:rPr>
          <w:rFonts w:asciiTheme="majorBidi" w:hAnsiTheme="majorBidi" w:cstheme="majorBidi"/>
          <w:b/>
          <w:bCs/>
          <w:sz w:val="24"/>
          <w:szCs w:val="24"/>
        </w:rPr>
      </w:pPr>
      <w:r w:rsidRPr="00E2079F">
        <w:rPr>
          <w:rFonts w:asciiTheme="majorBidi" w:hAnsiTheme="majorBidi" w:cstheme="majorBidi"/>
          <w:sz w:val="24"/>
          <w:szCs w:val="24"/>
        </w:rPr>
        <w:lastRenderedPageBreak/>
        <w:t xml:space="preserve">The Role of Pulsed Dye Laser Treatment in Reducing Ecchymosis After </w:t>
      </w:r>
      <w:proofErr w:type="spellStart"/>
      <w:r w:rsidRPr="00E2079F">
        <w:rPr>
          <w:rFonts w:asciiTheme="majorBidi" w:hAnsiTheme="majorBidi" w:cstheme="majorBidi"/>
          <w:sz w:val="24"/>
          <w:szCs w:val="24"/>
        </w:rPr>
        <w:t>Septorhinoplasty</w:t>
      </w:r>
      <w:proofErr w:type="spellEnd"/>
      <w:r w:rsidRPr="00E2079F">
        <w:rPr>
          <w:rFonts w:asciiTheme="majorBidi" w:hAnsiTheme="majorBidi" w:cstheme="majorBidi"/>
          <w:sz w:val="24"/>
          <w:szCs w:val="24"/>
        </w:rPr>
        <w:t xml:space="preserve">. </w:t>
      </w:r>
      <w:r w:rsidRPr="00E2079F">
        <w:rPr>
          <w:rFonts w:asciiTheme="majorBidi" w:hAnsiTheme="majorBidi" w:cstheme="majorBidi"/>
          <w:b/>
          <w:bCs/>
          <w:sz w:val="24"/>
          <w:szCs w:val="24"/>
        </w:rPr>
        <w:t>Accept.</w:t>
      </w:r>
    </w:p>
    <w:p w:rsidR="00AD745E" w:rsidRPr="00E2079F" w:rsidRDefault="00AD745E" w:rsidP="00E2079F">
      <w:pPr>
        <w:pStyle w:val="ListParagraph"/>
        <w:numPr>
          <w:ilvl w:val="0"/>
          <w:numId w:val="17"/>
        </w:numPr>
        <w:jc w:val="both"/>
        <w:rPr>
          <w:rFonts w:asciiTheme="majorBidi" w:hAnsiTheme="majorBidi"/>
          <w:b/>
          <w:bCs/>
          <w:sz w:val="24"/>
          <w:szCs w:val="24"/>
          <w:lang w:bidi="fa-IR"/>
        </w:rPr>
      </w:pPr>
      <w:proofErr w:type="spellStart"/>
      <w:r w:rsidRPr="00E2079F">
        <w:rPr>
          <w:rFonts w:asciiTheme="majorBidi" w:hAnsiTheme="majorBidi"/>
          <w:sz w:val="24"/>
          <w:szCs w:val="24"/>
          <w:lang w:bidi="fa-IR"/>
        </w:rPr>
        <w:t>MucoCutaneous</w:t>
      </w:r>
      <w:proofErr w:type="spellEnd"/>
      <w:r w:rsidRPr="00E2079F">
        <w:rPr>
          <w:rFonts w:asciiTheme="majorBidi" w:hAnsiTheme="majorBidi"/>
          <w:sz w:val="24"/>
          <w:szCs w:val="24"/>
          <w:lang w:bidi="fa-IR"/>
        </w:rPr>
        <w:t xml:space="preserve"> Findings of COVID-19 Vaccination in Iran. </w:t>
      </w:r>
      <w:r w:rsidRPr="00E2079F">
        <w:rPr>
          <w:rFonts w:asciiTheme="majorBidi" w:hAnsiTheme="majorBidi"/>
          <w:b/>
          <w:bCs/>
          <w:sz w:val="24"/>
          <w:szCs w:val="24"/>
          <w:lang w:bidi="fa-IR"/>
        </w:rPr>
        <w:t>2024 (Iranian Journal of Dermatology). Accept.</w:t>
      </w:r>
    </w:p>
    <w:p w:rsidR="00755A7B" w:rsidRPr="00E2079F" w:rsidRDefault="00755A7B" w:rsidP="00E2079F">
      <w:pPr>
        <w:pStyle w:val="ListParagraph"/>
        <w:numPr>
          <w:ilvl w:val="0"/>
          <w:numId w:val="17"/>
        </w:numPr>
        <w:jc w:val="both"/>
        <w:rPr>
          <w:rFonts w:asciiTheme="majorBidi" w:hAnsiTheme="majorBidi"/>
          <w:sz w:val="24"/>
          <w:szCs w:val="24"/>
          <w:lang w:bidi="fa-IR"/>
        </w:rPr>
      </w:pPr>
      <w:r w:rsidRPr="00E2079F">
        <w:rPr>
          <w:rFonts w:asciiTheme="majorBidi" w:hAnsiTheme="majorBidi"/>
          <w:sz w:val="24"/>
          <w:szCs w:val="24"/>
          <w:lang w:bidi="fa-IR"/>
        </w:rPr>
        <w:t xml:space="preserve">Evaluation and comparison of the efficacy and safety of cryotherapy and </w:t>
      </w:r>
      <w:proofErr w:type="spellStart"/>
      <w:r w:rsidRPr="00E2079F">
        <w:rPr>
          <w:rFonts w:asciiTheme="majorBidi" w:hAnsiTheme="majorBidi"/>
          <w:sz w:val="24"/>
          <w:szCs w:val="24"/>
          <w:lang w:bidi="fa-IR"/>
        </w:rPr>
        <w:t>electrosurgery</w:t>
      </w:r>
      <w:proofErr w:type="spellEnd"/>
      <w:r w:rsidRPr="00E2079F">
        <w:rPr>
          <w:rFonts w:asciiTheme="majorBidi" w:hAnsiTheme="majorBidi"/>
          <w:sz w:val="24"/>
          <w:szCs w:val="24"/>
          <w:lang w:bidi="fa-IR"/>
        </w:rPr>
        <w:t xml:space="preserve"> in the treatment of sebaceous hyperplasia, seborrheic keratosis, cherry </w:t>
      </w:r>
      <w:proofErr w:type="spellStart"/>
      <w:r w:rsidRPr="00E2079F">
        <w:rPr>
          <w:rFonts w:asciiTheme="majorBidi" w:hAnsiTheme="majorBidi"/>
          <w:sz w:val="24"/>
          <w:szCs w:val="24"/>
          <w:lang w:bidi="fa-IR"/>
        </w:rPr>
        <w:t>angioma</w:t>
      </w:r>
      <w:proofErr w:type="spellEnd"/>
      <w:r w:rsidRPr="00E2079F">
        <w:rPr>
          <w:rFonts w:asciiTheme="majorBidi" w:hAnsiTheme="majorBidi"/>
          <w:sz w:val="24"/>
          <w:szCs w:val="24"/>
          <w:lang w:bidi="fa-IR"/>
        </w:rPr>
        <w:t>, and skin tag: A randomized clinical trial.</w:t>
      </w:r>
      <w:r w:rsidRPr="00E2079F">
        <w:rPr>
          <w:rFonts w:asciiTheme="majorBidi" w:hAnsiTheme="majorBidi"/>
          <w:b/>
          <w:bCs/>
          <w:sz w:val="24"/>
          <w:szCs w:val="24"/>
          <w:lang w:bidi="fa-IR"/>
        </w:rPr>
        <w:t xml:space="preserve"> 2024 (Health Science Reports). </w:t>
      </w:r>
      <w:hyperlink r:id="rId11" w:history="1">
        <w:r w:rsidR="00E2079F" w:rsidRPr="00E2079F">
          <w:rPr>
            <w:rStyle w:val="Hyperlink"/>
            <w:rFonts w:asciiTheme="majorBidi" w:hAnsiTheme="majorBidi"/>
            <w:sz w:val="24"/>
            <w:szCs w:val="24"/>
            <w:lang w:bidi="fa-IR"/>
          </w:rPr>
          <w:t>https://doi.org/10.1002/hsr2.70154</w:t>
        </w:r>
      </w:hyperlink>
      <w:r w:rsidR="005776B6" w:rsidRPr="00E2079F">
        <w:rPr>
          <w:rFonts w:asciiTheme="majorBidi" w:hAnsiTheme="majorBidi"/>
          <w:sz w:val="24"/>
          <w:szCs w:val="24"/>
          <w:lang w:bidi="fa-IR"/>
        </w:rPr>
        <w:t>.</w:t>
      </w:r>
    </w:p>
    <w:p w:rsidR="00E2079F" w:rsidRPr="00E2079F" w:rsidRDefault="00E2079F" w:rsidP="00E2079F">
      <w:pPr>
        <w:pStyle w:val="ListParagraph"/>
        <w:numPr>
          <w:ilvl w:val="0"/>
          <w:numId w:val="17"/>
        </w:numPr>
        <w:jc w:val="both"/>
        <w:rPr>
          <w:rFonts w:asciiTheme="majorBidi" w:hAnsiTheme="majorBidi"/>
          <w:b/>
          <w:bCs/>
          <w:sz w:val="24"/>
          <w:szCs w:val="24"/>
          <w:rtl/>
          <w:lang w:bidi="fa-IR"/>
        </w:rPr>
      </w:pPr>
      <w:r w:rsidRPr="00E2079F">
        <w:rPr>
          <w:rFonts w:asciiTheme="majorBidi" w:hAnsiTheme="majorBidi"/>
          <w:sz w:val="24"/>
          <w:szCs w:val="24"/>
          <w:lang w:bidi="fa-IR"/>
        </w:rPr>
        <w:t>Evaluating the effectiveness and safety of pulsed dye laser alone, the combination of pulsed dye laser and botulinum toxin type A, and the combination of pulsed dye laser and triamcinolone injection in the treatment of hypertrophic and keloid scars: a three-arm randomized controlled clinical trial.</w:t>
      </w:r>
      <w:r w:rsidRPr="00E2079F">
        <w:rPr>
          <w:rFonts w:asciiTheme="majorBidi" w:hAnsiTheme="majorBidi"/>
          <w:b/>
          <w:bCs/>
          <w:sz w:val="24"/>
          <w:szCs w:val="24"/>
          <w:lang w:bidi="fa-IR"/>
        </w:rPr>
        <w:t xml:space="preserve"> 2024 (</w:t>
      </w:r>
      <w:r w:rsidRPr="00E2079F">
        <w:rPr>
          <w:rFonts w:asciiTheme="majorBidi" w:hAnsiTheme="majorBidi" w:cstheme="majorBidi"/>
          <w:b/>
          <w:bCs/>
          <w:sz w:val="24"/>
          <w:szCs w:val="24"/>
          <w:lang w:bidi="fa-IR"/>
        </w:rPr>
        <w:t>Lasers in Medical Science</w:t>
      </w:r>
      <w:r w:rsidRPr="00E2079F">
        <w:rPr>
          <w:rFonts w:asciiTheme="majorBidi" w:hAnsiTheme="majorBidi"/>
          <w:b/>
          <w:bCs/>
          <w:sz w:val="24"/>
          <w:szCs w:val="24"/>
          <w:lang w:bidi="fa-IR"/>
        </w:rPr>
        <w:t>). Accept.</w:t>
      </w:r>
    </w:p>
    <w:p w:rsidR="001D3DCE" w:rsidRDefault="001E6CA0" w:rsidP="002E2DEA">
      <w:pPr>
        <w:jc w:val="both"/>
        <w:rPr>
          <w:rFonts w:asciiTheme="majorBidi" w:hAnsiTheme="majorBidi" w:cstheme="majorBidi"/>
          <w:b/>
          <w:bCs/>
          <w:sz w:val="24"/>
          <w:szCs w:val="24"/>
          <w:u w:val="single"/>
          <w:lang w:bidi="fa-IR"/>
        </w:rPr>
      </w:pPr>
      <w:r>
        <w:rPr>
          <w:rFonts w:asciiTheme="majorBidi" w:hAnsiTheme="majorBidi" w:cstheme="majorBidi"/>
          <w:b/>
          <w:bCs/>
          <w:sz w:val="24"/>
          <w:szCs w:val="24"/>
          <w:u w:val="single"/>
          <w:lang w:bidi="fa-IR"/>
        </w:rPr>
        <w:t xml:space="preserve">Projects </w:t>
      </w:r>
      <w:r w:rsidR="005768A8">
        <w:rPr>
          <w:rFonts w:asciiTheme="majorBidi" w:hAnsiTheme="majorBidi" w:cstheme="majorBidi"/>
          <w:b/>
          <w:bCs/>
          <w:sz w:val="24"/>
          <w:szCs w:val="24"/>
          <w:u w:val="single"/>
          <w:lang w:bidi="fa-IR"/>
        </w:rPr>
        <w:t>submitted</w:t>
      </w:r>
      <w:r w:rsidR="001D3DCE" w:rsidRPr="001D3DCE">
        <w:rPr>
          <w:rFonts w:asciiTheme="majorBidi" w:hAnsiTheme="majorBidi" w:cstheme="majorBidi"/>
          <w:b/>
          <w:bCs/>
          <w:sz w:val="24"/>
          <w:szCs w:val="24"/>
          <w:u w:val="single"/>
          <w:lang w:bidi="fa-IR"/>
        </w:rPr>
        <w:t>, under revision or in progress:</w:t>
      </w:r>
    </w:p>
    <w:p w:rsidR="00E40053" w:rsidRDefault="00E40053" w:rsidP="00E40053">
      <w:pPr>
        <w:pStyle w:val="ListParagraph"/>
        <w:numPr>
          <w:ilvl w:val="0"/>
          <w:numId w:val="12"/>
        </w:numPr>
        <w:jc w:val="both"/>
        <w:rPr>
          <w:rFonts w:asciiTheme="majorBidi" w:hAnsiTheme="majorBidi"/>
          <w:sz w:val="24"/>
          <w:szCs w:val="24"/>
          <w:lang w:bidi="fa-IR"/>
        </w:rPr>
      </w:pPr>
      <w:r w:rsidRPr="00E40053">
        <w:rPr>
          <w:rFonts w:asciiTheme="majorBidi" w:hAnsiTheme="majorBidi"/>
          <w:sz w:val="24"/>
          <w:szCs w:val="24"/>
          <w:lang w:bidi="fa-IR"/>
        </w:rPr>
        <w:t>A systematic review and meta-analysis of the comparison between lasers and other therapeutic modalities in skin rejuvenation and resurfacing with a focus on RCTs</w:t>
      </w:r>
    </w:p>
    <w:p w:rsidR="00E40053" w:rsidRDefault="00E40053" w:rsidP="00E40053">
      <w:pPr>
        <w:pStyle w:val="ListParagraph"/>
        <w:numPr>
          <w:ilvl w:val="0"/>
          <w:numId w:val="12"/>
        </w:numPr>
        <w:jc w:val="both"/>
        <w:rPr>
          <w:rFonts w:asciiTheme="majorBidi" w:hAnsiTheme="majorBidi"/>
          <w:sz w:val="24"/>
          <w:szCs w:val="24"/>
          <w:lang w:bidi="fa-IR"/>
        </w:rPr>
      </w:pPr>
      <w:r w:rsidRPr="00E40053">
        <w:rPr>
          <w:rFonts w:asciiTheme="majorBidi" w:hAnsiTheme="majorBidi"/>
          <w:sz w:val="24"/>
          <w:szCs w:val="24"/>
          <w:lang w:bidi="fa-IR"/>
        </w:rPr>
        <w:t xml:space="preserve">Evaluation and comparison of the efficacy and safety of erbium YAG laser alone and in combination with stromal vascular fraction (SVF) and platelet-rich plasma (PRP) in the treatment of </w:t>
      </w:r>
      <w:proofErr w:type="spellStart"/>
      <w:r w:rsidRPr="00E40053">
        <w:rPr>
          <w:rFonts w:asciiTheme="majorBidi" w:hAnsiTheme="majorBidi"/>
          <w:sz w:val="24"/>
          <w:szCs w:val="24"/>
          <w:lang w:bidi="fa-IR"/>
        </w:rPr>
        <w:t>striae</w:t>
      </w:r>
      <w:proofErr w:type="spellEnd"/>
      <w:r w:rsidRPr="00E40053">
        <w:rPr>
          <w:rFonts w:asciiTheme="majorBidi" w:hAnsiTheme="majorBidi"/>
          <w:sz w:val="24"/>
          <w:szCs w:val="24"/>
          <w:lang w:bidi="fa-IR"/>
        </w:rPr>
        <w:t xml:space="preserve"> </w:t>
      </w:r>
      <w:proofErr w:type="spellStart"/>
      <w:r w:rsidRPr="00E40053">
        <w:rPr>
          <w:rFonts w:asciiTheme="majorBidi" w:hAnsiTheme="majorBidi"/>
          <w:sz w:val="24"/>
          <w:szCs w:val="24"/>
          <w:lang w:bidi="fa-IR"/>
        </w:rPr>
        <w:t>distensae</w:t>
      </w:r>
      <w:proofErr w:type="spellEnd"/>
      <w:r w:rsidRPr="00E40053">
        <w:rPr>
          <w:rFonts w:asciiTheme="majorBidi" w:hAnsiTheme="majorBidi"/>
          <w:sz w:val="24"/>
          <w:szCs w:val="24"/>
          <w:lang w:bidi="fa-IR"/>
        </w:rPr>
        <w:t>: a double-blind randomized clinical trial</w:t>
      </w:r>
    </w:p>
    <w:p w:rsidR="009A57A9" w:rsidRDefault="009A57A9" w:rsidP="00A1531B">
      <w:pPr>
        <w:jc w:val="both"/>
        <w:rPr>
          <w:rFonts w:asciiTheme="majorBidi" w:hAnsiTheme="majorBidi"/>
          <w:b/>
          <w:bCs/>
          <w:sz w:val="24"/>
          <w:szCs w:val="24"/>
          <w:lang w:bidi="fa-IR"/>
        </w:rPr>
      </w:pPr>
      <w:r>
        <w:rPr>
          <w:rFonts w:asciiTheme="majorBidi" w:hAnsiTheme="majorBidi"/>
          <w:b/>
          <w:bCs/>
          <w:sz w:val="24"/>
          <w:szCs w:val="24"/>
          <w:lang w:bidi="fa-IR"/>
        </w:rPr>
        <w:t>Oral-presentation</w:t>
      </w:r>
    </w:p>
    <w:p w:rsidR="009A57A9" w:rsidRPr="0057455F" w:rsidRDefault="00505310" w:rsidP="00505310">
      <w:pPr>
        <w:pStyle w:val="ListParagraph"/>
        <w:numPr>
          <w:ilvl w:val="0"/>
          <w:numId w:val="16"/>
        </w:numPr>
        <w:jc w:val="both"/>
        <w:rPr>
          <w:rFonts w:asciiTheme="majorBidi" w:hAnsiTheme="majorBidi"/>
          <w:sz w:val="24"/>
          <w:szCs w:val="24"/>
          <w:lang w:bidi="fa-IR"/>
        </w:rPr>
      </w:pPr>
      <w:r w:rsidRPr="00A1531B">
        <w:rPr>
          <w:rFonts w:asciiTheme="majorBidi" w:hAnsiTheme="majorBidi"/>
          <w:sz w:val="24"/>
          <w:szCs w:val="24"/>
          <w:lang w:bidi="fa-IR"/>
        </w:rPr>
        <w:t>Successful treatment of a Morbihan’s disease patient after a therapeutic challenge: A case report and comprehensive literature review.</w:t>
      </w:r>
      <w:r>
        <w:rPr>
          <w:rFonts w:asciiTheme="majorBidi" w:hAnsiTheme="majorBidi"/>
          <w:sz w:val="24"/>
          <w:szCs w:val="24"/>
          <w:lang w:bidi="fa-IR"/>
        </w:rPr>
        <w:t xml:space="preserve"> </w:t>
      </w:r>
      <w:r>
        <w:rPr>
          <w:rFonts w:asciiTheme="majorBidi" w:hAnsiTheme="majorBidi"/>
          <w:b/>
          <w:bCs/>
          <w:sz w:val="24"/>
          <w:szCs w:val="24"/>
          <w:lang w:bidi="fa-IR"/>
        </w:rPr>
        <w:t xml:space="preserve">2022. </w:t>
      </w:r>
      <w:r w:rsidR="00430E16">
        <w:rPr>
          <w:rFonts w:asciiTheme="majorBidi" w:hAnsiTheme="majorBidi"/>
          <w:b/>
          <w:bCs/>
          <w:sz w:val="24"/>
          <w:szCs w:val="24"/>
          <w:lang w:bidi="fa-IR"/>
        </w:rPr>
        <w:t>14</w:t>
      </w:r>
      <w:r w:rsidR="00430E16" w:rsidRPr="00430E16">
        <w:rPr>
          <w:rFonts w:asciiTheme="majorBidi" w:hAnsiTheme="majorBidi"/>
          <w:b/>
          <w:bCs/>
          <w:sz w:val="24"/>
          <w:szCs w:val="24"/>
          <w:vertAlign w:val="superscript"/>
          <w:lang w:bidi="fa-IR"/>
        </w:rPr>
        <w:t>th</w:t>
      </w:r>
      <w:r w:rsidR="00430E16">
        <w:rPr>
          <w:rFonts w:asciiTheme="majorBidi" w:hAnsiTheme="majorBidi"/>
          <w:b/>
          <w:bCs/>
          <w:sz w:val="24"/>
          <w:szCs w:val="24"/>
          <w:lang w:bidi="fa-IR"/>
        </w:rPr>
        <w:t xml:space="preserve"> con</w:t>
      </w:r>
      <w:r w:rsidR="00357ACE">
        <w:rPr>
          <w:rFonts w:asciiTheme="majorBidi" w:hAnsiTheme="majorBidi"/>
          <w:b/>
          <w:bCs/>
          <w:sz w:val="24"/>
          <w:szCs w:val="24"/>
          <w:lang w:bidi="fa-IR"/>
        </w:rPr>
        <w:t>gress of Updates in Dermatology, Tehran.</w:t>
      </w:r>
    </w:p>
    <w:p w:rsidR="009A57A9" w:rsidRDefault="00CF049C" w:rsidP="008746D6">
      <w:pPr>
        <w:pStyle w:val="ListParagraph"/>
        <w:numPr>
          <w:ilvl w:val="0"/>
          <w:numId w:val="16"/>
        </w:numPr>
        <w:jc w:val="both"/>
        <w:rPr>
          <w:rFonts w:asciiTheme="majorBidi" w:hAnsiTheme="majorBidi"/>
          <w:b/>
          <w:bCs/>
          <w:sz w:val="24"/>
          <w:szCs w:val="24"/>
          <w:lang w:bidi="fa-IR"/>
        </w:rPr>
      </w:pPr>
      <w:r w:rsidRPr="00CF049C">
        <w:rPr>
          <w:rFonts w:asciiTheme="majorBidi" w:hAnsiTheme="majorBidi"/>
          <w:sz w:val="24"/>
          <w:szCs w:val="24"/>
          <w:lang w:bidi="fa-IR"/>
        </w:rPr>
        <w:t xml:space="preserve">Foamy cell </w:t>
      </w:r>
      <w:proofErr w:type="spellStart"/>
      <w:r w:rsidRPr="00CF049C">
        <w:rPr>
          <w:rFonts w:asciiTheme="majorBidi" w:hAnsiTheme="majorBidi"/>
          <w:sz w:val="24"/>
          <w:szCs w:val="24"/>
          <w:lang w:bidi="fa-IR"/>
        </w:rPr>
        <w:t>Angiosarcoma</w:t>
      </w:r>
      <w:proofErr w:type="spellEnd"/>
      <w:r w:rsidRPr="00CF049C">
        <w:rPr>
          <w:rFonts w:asciiTheme="majorBidi" w:hAnsiTheme="majorBidi"/>
          <w:sz w:val="24"/>
          <w:szCs w:val="24"/>
          <w:lang w:bidi="fa-IR"/>
        </w:rPr>
        <w:t xml:space="preserve"> in a patient with </w:t>
      </w:r>
      <w:proofErr w:type="spellStart"/>
      <w:r w:rsidRPr="00CF049C">
        <w:rPr>
          <w:rFonts w:asciiTheme="majorBidi" w:hAnsiTheme="majorBidi"/>
          <w:sz w:val="24"/>
          <w:szCs w:val="24"/>
          <w:lang w:bidi="fa-IR"/>
        </w:rPr>
        <w:t>Xeroderma</w:t>
      </w:r>
      <w:proofErr w:type="spellEnd"/>
      <w:r w:rsidRPr="00CF049C">
        <w:rPr>
          <w:rFonts w:asciiTheme="majorBidi" w:hAnsiTheme="majorBidi"/>
          <w:sz w:val="24"/>
          <w:szCs w:val="24"/>
          <w:lang w:bidi="fa-IR"/>
        </w:rPr>
        <w:t xml:space="preserve"> </w:t>
      </w:r>
      <w:proofErr w:type="spellStart"/>
      <w:r w:rsidRPr="00CF049C">
        <w:rPr>
          <w:rFonts w:asciiTheme="majorBidi" w:hAnsiTheme="majorBidi"/>
          <w:sz w:val="24"/>
          <w:szCs w:val="24"/>
          <w:lang w:bidi="fa-IR"/>
        </w:rPr>
        <w:t>pigmentosum</w:t>
      </w:r>
      <w:proofErr w:type="spellEnd"/>
      <w:r w:rsidRPr="00CF049C">
        <w:rPr>
          <w:rFonts w:asciiTheme="majorBidi" w:hAnsiTheme="majorBidi"/>
          <w:sz w:val="24"/>
          <w:szCs w:val="24"/>
          <w:lang w:bidi="fa-IR"/>
        </w:rPr>
        <w:t>: A case report and comprehensive review of the literature.</w:t>
      </w:r>
      <w:r>
        <w:rPr>
          <w:rFonts w:asciiTheme="majorBidi" w:hAnsiTheme="majorBidi"/>
          <w:sz w:val="24"/>
          <w:szCs w:val="24"/>
          <w:lang w:bidi="fa-IR"/>
        </w:rPr>
        <w:t xml:space="preserve"> </w:t>
      </w:r>
      <w:r>
        <w:rPr>
          <w:rFonts w:asciiTheme="majorBidi" w:hAnsiTheme="majorBidi"/>
          <w:b/>
          <w:bCs/>
          <w:sz w:val="24"/>
          <w:szCs w:val="24"/>
          <w:lang w:bidi="fa-IR"/>
        </w:rPr>
        <w:t xml:space="preserve">2023. </w:t>
      </w:r>
      <w:r w:rsidRPr="00CF049C">
        <w:rPr>
          <w:rFonts w:asciiTheme="majorBidi" w:hAnsiTheme="majorBidi"/>
          <w:b/>
          <w:bCs/>
          <w:sz w:val="24"/>
          <w:szCs w:val="24"/>
          <w:lang w:bidi="fa-IR"/>
        </w:rPr>
        <w:t>Iranian Society of Dermatology Congress</w:t>
      </w:r>
      <w:r>
        <w:rPr>
          <w:rFonts w:asciiTheme="majorBidi" w:hAnsiTheme="majorBidi"/>
          <w:b/>
          <w:bCs/>
          <w:sz w:val="24"/>
          <w:szCs w:val="24"/>
          <w:lang w:bidi="fa-IR"/>
        </w:rPr>
        <w:t>, Tehran.</w:t>
      </w:r>
    </w:p>
    <w:p w:rsidR="00A1531B" w:rsidRDefault="001909BB" w:rsidP="00A1531B">
      <w:pPr>
        <w:jc w:val="both"/>
        <w:rPr>
          <w:rFonts w:asciiTheme="majorBidi" w:hAnsiTheme="majorBidi"/>
          <w:sz w:val="24"/>
          <w:szCs w:val="24"/>
          <w:lang w:bidi="fa-IR"/>
        </w:rPr>
      </w:pPr>
      <w:bookmarkStart w:id="0" w:name="_GoBack"/>
      <w:bookmarkEnd w:id="0"/>
      <w:r>
        <w:rPr>
          <w:rFonts w:asciiTheme="majorBidi" w:hAnsiTheme="majorBidi"/>
          <w:b/>
          <w:bCs/>
          <w:sz w:val="24"/>
          <w:szCs w:val="24"/>
          <w:lang w:bidi="fa-IR"/>
        </w:rPr>
        <w:t xml:space="preserve">Presented </w:t>
      </w:r>
      <w:r w:rsidR="009A57A9">
        <w:rPr>
          <w:rFonts w:asciiTheme="majorBidi" w:hAnsiTheme="majorBidi"/>
          <w:b/>
          <w:bCs/>
          <w:sz w:val="24"/>
          <w:szCs w:val="24"/>
          <w:lang w:bidi="fa-IR"/>
        </w:rPr>
        <w:t>e</w:t>
      </w:r>
      <w:r w:rsidR="00A1531B">
        <w:rPr>
          <w:rFonts w:asciiTheme="majorBidi" w:hAnsiTheme="majorBidi"/>
          <w:b/>
          <w:bCs/>
          <w:sz w:val="24"/>
          <w:szCs w:val="24"/>
          <w:lang w:bidi="fa-IR"/>
        </w:rPr>
        <w:t>-posters</w:t>
      </w:r>
      <w:r w:rsidR="00A12616">
        <w:rPr>
          <w:rFonts w:asciiTheme="majorBidi" w:hAnsiTheme="majorBidi"/>
          <w:b/>
          <w:bCs/>
          <w:sz w:val="24"/>
          <w:szCs w:val="24"/>
          <w:lang w:bidi="fa-IR"/>
        </w:rPr>
        <w:t xml:space="preserve"> and I</w:t>
      </w:r>
      <w:r>
        <w:rPr>
          <w:rFonts w:asciiTheme="majorBidi" w:hAnsiTheme="majorBidi"/>
          <w:b/>
          <w:bCs/>
          <w:sz w:val="24"/>
          <w:szCs w:val="24"/>
          <w:lang w:bidi="fa-IR"/>
        </w:rPr>
        <w:t>mages</w:t>
      </w:r>
    </w:p>
    <w:p w:rsidR="00A1531B" w:rsidRDefault="00A1531B" w:rsidP="00A1531B">
      <w:pPr>
        <w:pStyle w:val="ListParagraph"/>
        <w:numPr>
          <w:ilvl w:val="0"/>
          <w:numId w:val="13"/>
        </w:numPr>
        <w:jc w:val="both"/>
        <w:rPr>
          <w:rFonts w:asciiTheme="majorBidi" w:hAnsiTheme="majorBidi"/>
          <w:sz w:val="24"/>
          <w:szCs w:val="24"/>
          <w:lang w:bidi="fa-IR"/>
        </w:rPr>
      </w:pPr>
      <w:r w:rsidRPr="00A1531B">
        <w:rPr>
          <w:rFonts w:asciiTheme="majorBidi" w:hAnsiTheme="majorBidi"/>
          <w:sz w:val="24"/>
          <w:szCs w:val="24"/>
          <w:lang w:bidi="fa-IR"/>
        </w:rPr>
        <w:t xml:space="preserve">The First Original Study on Autologous Adipose Tissue Transfer in the Treatment of Lichen </w:t>
      </w:r>
      <w:proofErr w:type="spellStart"/>
      <w:r w:rsidRPr="00A1531B">
        <w:rPr>
          <w:rFonts w:asciiTheme="majorBidi" w:hAnsiTheme="majorBidi"/>
          <w:sz w:val="24"/>
          <w:szCs w:val="24"/>
          <w:lang w:bidi="fa-IR"/>
        </w:rPr>
        <w:t>Planopilaris</w:t>
      </w:r>
      <w:proofErr w:type="spellEnd"/>
      <w:r w:rsidRPr="00A1531B">
        <w:rPr>
          <w:rFonts w:asciiTheme="majorBidi" w:hAnsiTheme="majorBidi"/>
          <w:sz w:val="24"/>
          <w:szCs w:val="24"/>
          <w:lang w:bidi="fa-IR"/>
        </w:rPr>
        <w:t>: Report of Two Cases and Literature Review.</w:t>
      </w:r>
      <w:r w:rsidR="009A57A9">
        <w:rPr>
          <w:rFonts w:asciiTheme="majorBidi" w:hAnsiTheme="majorBidi"/>
          <w:sz w:val="24"/>
          <w:szCs w:val="24"/>
          <w:lang w:bidi="fa-IR"/>
        </w:rPr>
        <w:t xml:space="preserve"> </w:t>
      </w:r>
      <w:r w:rsidR="009A57A9">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sidR="009A57A9">
        <w:rPr>
          <w:rFonts w:asciiTheme="majorBidi" w:hAnsiTheme="majorBidi"/>
          <w:b/>
          <w:bCs/>
          <w:sz w:val="24"/>
          <w:szCs w:val="24"/>
          <w:lang w:bidi="fa-IR"/>
        </w:rPr>
        <w:t>.</w:t>
      </w:r>
      <w:r w:rsidR="00CF049C" w:rsidRPr="00CF049C">
        <w:rPr>
          <w:rFonts w:asciiTheme="majorBidi" w:hAnsiTheme="majorBidi"/>
          <w:b/>
          <w:bCs/>
          <w:sz w:val="24"/>
          <w:szCs w:val="24"/>
          <w:lang w:bidi="fa-IR"/>
        </w:rPr>
        <w:t xml:space="preserve"> </w:t>
      </w:r>
      <w:r w:rsidR="00CF049C">
        <w:rPr>
          <w:rFonts w:asciiTheme="majorBidi" w:hAnsiTheme="majorBidi"/>
          <w:b/>
          <w:bCs/>
          <w:sz w:val="24"/>
          <w:szCs w:val="24"/>
          <w:lang w:bidi="fa-IR"/>
        </w:rPr>
        <w:t>Milan.</w:t>
      </w:r>
    </w:p>
    <w:p w:rsidR="009A57A9" w:rsidRDefault="009A57A9" w:rsidP="009A57A9">
      <w:pPr>
        <w:pStyle w:val="ListParagraph"/>
        <w:numPr>
          <w:ilvl w:val="0"/>
          <w:numId w:val="13"/>
        </w:numPr>
        <w:jc w:val="both"/>
        <w:rPr>
          <w:rFonts w:asciiTheme="majorBidi" w:hAnsiTheme="majorBidi"/>
          <w:sz w:val="24"/>
          <w:szCs w:val="24"/>
          <w:lang w:bidi="fa-IR"/>
        </w:rPr>
      </w:pPr>
      <w:r w:rsidRPr="009A57A9">
        <w:rPr>
          <w:rFonts w:asciiTheme="majorBidi" w:hAnsiTheme="majorBidi"/>
          <w:sz w:val="24"/>
          <w:szCs w:val="24"/>
          <w:lang w:bidi="fa-IR"/>
        </w:rPr>
        <w:t>A systematic review of procedural treatments for burn scars in children: Focusing on efficacy, safety, standard protocol, average sessions and tolerability based on clinical studies.</w:t>
      </w:r>
      <w:r w:rsidRPr="009A57A9">
        <w:rPr>
          <w:rFonts w:asciiTheme="majorBidi" w:hAnsiTheme="majorBidi"/>
          <w:b/>
          <w:bCs/>
          <w:sz w:val="24"/>
          <w:szCs w:val="24"/>
          <w:lang w:bidi="fa-IR"/>
        </w:rPr>
        <w:t xml:space="preserve"> </w:t>
      </w:r>
      <w:r>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Pr>
          <w:rFonts w:asciiTheme="majorBidi" w:hAnsiTheme="majorBidi"/>
          <w:b/>
          <w:bCs/>
          <w:sz w:val="24"/>
          <w:szCs w:val="24"/>
          <w:lang w:bidi="fa-IR"/>
        </w:rPr>
        <w:t>.</w:t>
      </w:r>
      <w:r w:rsidR="00CF049C" w:rsidRPr="00CF049C">
        <w:rPr>
          <w:rFonts w:asciiTheme="majorBidi" w:hAnsiTheme="majorBidi"/>
          <w:b/>
          <w:bCs/>
          <w:sz w:val="24"/>
          <w:szCs w:val="24"/>
          <w:lang w:bidi="fa-IR"/>
        </w:rPr>
        <w:t xml:space="preserve"> </w:t>
      </w:r>
      <w:r w:rsidR="00CF049C">
        <w:rPr>
          <w:rFonts w:asciiTheme="majorBidi" w:hAnsiTheme="majorBidi"/>
          <w:b/>
          <w:bCs/>
          <w:sz w:val="24"/>
          <w:szCs w:val="24"/>
          <w:lang w:bidi="fa-IR"/>
        </w:rPr>
        <w:t>Milan.</w:t>
      </w:r>
    </w:p>
    <w:p w:rsidR="009A57A9" w:rsidRDefault="009A57A9" w:rsidP="009A57A9">
      <w:pPr>
        <w:pStyle w:val="ListParagraph"/>
        <w:numPr>
          <w:ilvl w:val="0"/>
          <w:numId w:val="13"/>
        </w:numPr>
        <w:jc w:val="both"/>
        <w:rPr>
          <w:rFonts w:asciiTheme="majorBidi" w:hAnsiTheme="majorBidi"/>
          <w:sz w:val="24"/>
          <w:szCs w:val="24"/>
          <w:lang w:bidi="fa-IR"/>
        </w:rPr>
      </w:pPr>
      <w:r w:rsidRPr="009A57A9">
        <w:rPr>
          <w:rFonts w:asciiTheme="majorBidi" w:hAnsiTheme="majorBidi"/>
          <w:sz w:val="24"/>
          <w:szCs w:val="24"/>
          <w:lang w:bidi="fa-IR"/>
        </w:rPr>
        <w:t xml:space="preserve">Systematic review of clinical studies assessing the needling for treatment of </w:t>
      </w:r>
      <w:proofErr w:type="spellStart"/>
      <w:r w:rsidRPr="009A57A9">
        <w:rPr>
          <w:rFonts w:asciiTheme="majorBidi" w:hAnsiTheme="majorBidi"/>
          <w:sz w:val="24"/>
          <w:szCs w:val="24"/>
          <w:lang w:bidi="fa-IR"/>
        </w:rPr>
        <w:t>melasma</w:t>
      </w:r>
      <w:proofErr w:type="spellEnd"/>
      <w:r w:rsidRPr="009A57A9">
        <w:rPr>
          <w:rFonts w:asciiTheme="majorBidi" w:hAnsiTheme="majorBidi"/>
          <w:sz w:val="24"/>
          <w:szCs w:val="24"/>
          <w:lang w:bidi="fa-IR"/>
        </w:rPr>
        <w:t>: Focusing on efficacy, safety, and recurrence rate.</w:t>
      </w:r>
      <w:r w:rsidRPr="009A57A9">
        <w:rPr>
          <w:rFonts w:asciiTheme="majorBidi" w:hAnsiTheme="majorBidi"/>
          <w:b/>
          <w:bCs/>
          <w:sz w:val="24"/>
          <w:szCs w:val="24"/>
          <w:lang w:bidi="fa-IR"/>
        </w:rPr>
        <w:t xml:space="preserve"> </w:t>
      </w:r>
      <w:r>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Pr>
          <w:rFonts w:asciiTheme="majorBidi" w:hAnsiTheme="majorBidi"/>
          <w:b/>
          <w:bCs/>
          <w:sz w:val="24"/>
          <w:szCs w:val="24"/>
          <w:lang w:bidi="fa-IR"/>
        </w:rPr>
        <w:t>.</w:t>
      </w:r>
      <w:r w:rsidR="00CF049C" w:rsidRPr="00CF049C">
        <w:rPr>
          <w:rFonts w:asciiTheme="majorBidi" w:hAnsiTheme="majorBidi"/>
          <w:b/>
          <w:bCs/>
          <w:sz w:val="24"/>
          <w:szCs w:val="24"/>
          <w:lang w:bidi="fa-IR"/>
        </w:rPr>
        <w:t xml:space="preserve"> </w:t>
      </w:r>
      <w:r w:rsidR="00CF049C">
        <w:rPr>
          <w:rFonts w:asciiTheme="majorBidi" w:hAnsiTheme="majorBidi"/>
          <w:b/>
          <w:bCs/>
          <w:sz w:val="24"/>
          <w:szCs w:val="24"/>
          <w:lang w:bidi="fa-IR"/>
        </w:rPr>
        <w:t>Milan.</w:t>
      </w:r>
    </w:p>
    <w:p w:rsidR="009A57A9" w:rsidRPr="009A57A9" w:rsidRDefault="009A57A9" w:rsidP="009A57A9">
      <w:pPr>
        <w:pStyle w:val="ListParagraph"/>
        <w:numPr>
          <w:ilvl w:val="0"/>
          <w:numId w:val="13"/>
        </w:numPr>
        <w:jc w:val="both"/>
        <w:rPr>
          <w:rFonts w:asciiTheme="majorBidi" w:hAnsiTheme="majorBidi"/>
          <w:sz w:val="24"/>
          <w:szCs w:val="24"/>
          <w:lang w:bidi="fa-IR"/>
        </w:rPr>
      </w:pPr>
      <w:r w:rsidRPr="009A57A9">
        <w:rPr>
          <w:rFonts w:asciiTheme="majorBidi" w:hAnsiTheme="majorBidi"/>
          <w:sz w:val="24"/>
          <w:szCs w:val="24"/>
          <w:lang w:bidi="fa-IR"/>
        </w:rPr>
        <w:lastRenderedPageBreak/>
        <w:t xml:space="preserve">The investigation of the efficacy and safety of stromal-vascular fraction in the treatment of </w:t>
      </w:r>
      <w:proofErr w:type="spellStart"/>
      <w:r w:rsidRPr="009A57A9">
        <w:rPr>
          <w:rFonts w:asciiTheme="majorBidi" w:hAnsiTheme="majorBidi"/>
          <w:sz w:val="24"/>
          <w:szCs w:val="24"/>
          <w:lang w:bidi="fa-IR"/>
        </w:rPr>
        <w:t>nanofat</w:t>
      </w:r>
      <w:proofErr w:type="spellEnd"/>
      <w:r w:rsidRPr="009A57A9">
        <w:rPr>
          <w:rFonts w:asciiTheme="majorBidi" w:hAnsiTheme="majorBidi"/>
          <w:sz w:val="24"/>
          <w:szCs w:val="24"/>
          <w:lang w:bidi="fa-IR"/>
        </w:rPr>
        <w:t>-treated acne scar: A randomized blinded controlled clinical trial.</w:t>
      </w:r>
      <w:r w:rsidRPr="009A57A9">
        <w:rPr>
          <w:rFonts w:asciiTheme="majorBidi" w:hAnsiTheme="majorBidi"/>
          <w:b/>
          <w:bCs/>
          <w:sz w:val="24"/>
          <w:szCs w:val="24"/>
          <w:lang w:bidi="fa-IR"/>
        </w:rPr>
        <w:t xml:space="preserve"> </w:t>
      </w:r>
      <w:r>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Pr>
          <w:rFonts w:asciiTheme="majorBidi" w:hAnsiTheme="majorBidi"/>
          <w:b/>
          <w:bCs/>
          <w:sz w:val="24"/>
          <w:szCs w:val="24"/>
          <w:lang w:bidi="fa-IR"/>
        </w:rPr>
        <w:t>.</w:t>
      </w:r>
      <w:r w:rsidR="00CF049C" w:rsidRPr="00CF049C">
        <w:rPr>
          <w:rFonts w:asciiTheme="majorBidi" w:hAnsiTheme="majorBidi"/>
          <w:b/>
          <w:bCs/>
          <w:sz w:val="24"/>
          <w:szCs w:val="24"/>
          <w:lang w:bidi="fa-IR"/>
        </w:rPr>
        <w:t xml:space="preserve"> </w:t>
      </w:r>
      <w:r w:rsidR="00CF049C">
        <w:rPr>
          <w:rFonts w:asciiTheme="majorBidi" w:hAnsiTheme="majorBidi"/>
          <w:b/>
          <w:bCs/>
          <w:sz w:val="24"/>
          <w:szCs w:val="24"/>
          <w:lang w:bidi="fa-IR"/>
        </w:rPr>
        <w:t>Milan.</w:t>
      </w:r>
    </w:p>
    <w:p w:rsidR="009A57A9" w:rsidRPr="009A57A9" w:rsidRDefault="009A57A9" w:rsidP="009A57A9">
      <w:pPr>
        <w:pStyle w:val="ListParagraph"/>
        <w:numPr>
          <w:ilvl w:val="0"/>
          <w:numId w:val="13"/>
        </w:numPr>
        <w:jc w:val="both"/>
        <w:rPr>
          <w:rFonts w:asciiTheme="majorBidi" w:hAnsiTheme="majorBidi"/>
          <w:sz w:val="24"/>
          <w:szCs w:val="24"/>
          <w:lang w:bidi="fa-IR"/>
        </w:rPr>
      </w:pPr>
      <w:r w:rsidRPr="009A57A9">
        <w:rPr>
          <w:rFonts w:asciiTheme="majorBidi" w:hAnsiTheme="majorBidi"/>
          <w:sz w:val="24"/>
          <w:szCs w:val="24"/>
          <w:lang w:bidi="fa-IR"/>
        </w:rPr>
        <w:t xml:space="preserve">Evaluating the effectiveness of Stromal-Vascular Fraction (SVF) cells along with </w:t>
      </w:r>
      <w:proofErr w:type="spellStart"/>
      <w:r w:rsidRPr="009A57A9">
        <w:rPr>
          <w:rFonts w:asciiTheme="majorBidi" w:hAnsiTheme="majorBidi"/>
          <w:sz w:val="24"/>
          <w:szCs w:val="24"/>
          <w:lang w:bidi="fa-IR"/>
        </w:rPr>
        <w:t>subcision</w:t>
      </w:r>
      <w:proofErr w:type="spellEnd"/>
      <w:r w:rsidRPr="009A57A9">
        <w:rPr>
          <w:rFonts w:asciiTheme="majorBidi" w:hAnsiTheme="majorBidi"/>
          <w:sz w:val="24"/>
          <w:szCs w:val="24"/>
          <w:lang w:bidi="fa-IR"/>
        </w:rPr>
        <w:t xml:space="preserve"> method in the treatment of acne scars: A double blind randomized controlled clinical trial study.</w:t>
      </w:r>
      <w:r w:rsidRPr="009A57A9">
        <w:rPr>
          <w:rFonts w:asciiTheme="majorBidi" w:hAnsiTheme="majorBidi"/>
          <w:b/>
          <w:bCs/>
          <w:sz w:val="24"/>
          <w:szCs w:val="24"/>
          <w:lang w:bidi="fa-IR"/>
        </w:rPr>
        <w:t xml:space="preserve"> </w:t>
      </w:r>
      <w:r>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Pr>
          <w:rFonts w:asciiTheme="majorBidi" w:hAnsiTheme="majorBidi"/>
          <w:b/>
          <w:bCs/>
          <w:sz w:val="24"/>
          <w:szCs w:val="24"/>
          <w:lang w:bidi="fa-IR"/>
        </w:rPr>
        <w:t>.</w:t>
      </w:r>
      <w:r w:rsidR="00CF049C">
        <w:rPr>
          <w:rFonts w:asciiTheme="majorBidi" w:hAnsiTheme="majorBidi"/>
          <w:b/>
          <w:bCs/>
          <w:sz w:val="24"/>
          <w:szCs w:val="24"/>
          <w:lang w:bidi="fa-IR"/>
        </w:rPr>
        <w:t xml:space="preserve"> Milan.</w:t>
      </w:r>
    </w:p>
    <w:p w:rsidR="001909BB" w:rsidRPr="001909BB" w:rsidRDefault="009A57A9" w:rsidP="001909BB">
      <w:pPr>
        <w:pStyle w:val="ListParagraph"/>
        <w:numPr>
          <w:ilvl w:val="0"/>
          <w:numId w:val="13"/>
        </w:numPr>
        <w:jc w:val="both"/>
        <w:rPr>
          <w:rFonts w:asciiTheme="majorBidi" w:hAnsiTheme="majorBidi"/>
          <w:sz w:val="24"/>
          <w:szCs w:val="24"/>
          <w:lang w:bidi="fa-IR"/>
        </w:rPr>
      </w:pPr>
      <w:r w:rsidRPr="009A57A9">
        <w:rPr>
          <w:rFonts w:asciiTheme="majorBidi" w:hAnsiTheme="majorBidi"/>
          <w:sz w:val="24"/>
          <w:szCs w:val="24"/>
          <w:lang w:bidi="fa-IR"/>
        </w:rPr>
        <w:t xml:space="preserve">Efficacy and safety of </w:t>
      </w:r>
      <w:proofErr w:type="spellStart"/>
      <w:r w:rsidRPr="009A57A9">
        <w:rPr>
          <w:rFonts w:asciiTheme="majorBidi" w:hAnsiTheme="majorBidi"/>
          <w:sz w:val="24"/>
          <w:szCs w:val="24"/>
          <w:lang w:bidi="fa-IR"/>
        </w:rPr>
        <w:t>tofacitinib</w:t>
      </w:r>
      <w:proofErr w:type="spellEnd"/>
      <w:r w:rsidRPr="009A57A9">
        <w:rPr>
          <w:rFonts w:asciiTheme="majorBidi" w:hAnsiTheme="majorBidi"/>
          <w:sz w:val="24"/>
          <w:szCs w:val="24"/>
          <w:lang w:bidi="fa-IR"/>
        </w:rPr>
        <w:t xml:space="preserve"> for treatment of alopecia </w:t>
      </w:r>
      <w:proofErr w:type="spellStart"/>
      <w:r w:rsidRPr="009A57A9">
        <w:rPr>
          <w:rFonts w:asciiTheme="majorBidi" w:hAnsiTheme="majorBidi"/>
          <w:sz w:val="24"/>
          <w:szCs w:val="24"/>
          <w:lang w:bidi="fa-IR"/>
        </w:rPr>
        <w:t>areata</w:t>
      </w:r>
      <w:proofErr w:type="spellEnd"/>
      <w:r w:rsidRPr="009A57A9">
        <w:rPr>
          <w:rFonts w:asciiTheme="majorBidi" w:hAnsiTheme="majorBidi"/>
          <w:sz w:val="24"/>
          <w:szCs w:val="24"/>
          <w:lang w:bidi="fa-IR"/>
        </w:rPr>
        <w:t xml:space="preserve"> in children: A systematic review and meta-analysis</w:t>
      </w:r>
      <w:r>
        <w:rPr>
          <w:rFonts w:asciiTheme="majorBidi" w:hAnsiTheme="majorBidi"/>
          <w:sz w:val="24"/>
          <w:szCs w:val="24"/>
          <w:lang w:bidi="fa-IR"/>
        </w:rPr>
        <w:t>.</w:t>
      </w:r>
      <w:r w:rsidRPr="009A57A9">
        <w:rPr>
          <w:rFonts w:asciiTheme="majorBidi" w:hAnsiTheme="majorBidi"/>
          <w:b/>
          <w:bCs/>
          <w:sz w:val="24"/>
          <w:szCs w:val="24"/>
          <w:lang w:bidi="fa-IR"/>
        </w:rPr>
        <w:t xml:space="preserve"> </w:t>
      </w:r>
      <w:r>
        <w:rPr>
          <w:rFonts w:asciiTheme="majorBidi" w:hAnsiTheme="majorBidi"/>
          <w:b/>
          <w:bCs/>
          <w:sz w:val="24"/>
          <w:szCs w:val="24"/>
          <w:lang w:bidi="fa-IR"/>
        </w:rPr>
        <w:t>Presenting Author. 2022. EADV</w:t>
      </w:r>
      <w:r w:rsidR="00EC7935">
        <w:rPr>
          <w:rFonts w:asciiTheme="majorBidi" w:hAnsiTheme="majorBidi"/>
          <w:b/>
          <w:bCs/>
          <w:sz w:val="24"/>
          <w:szCs w:val="24"/>
          <w:lang w:bidi="fa-IR"/>
        </w:rPr>
        <w:t xml:space="preserve"> congress</w:t>
      </w:r>
      <w:r>
        <w:rPr>
          <w:rFonts w:asciiTheme="majorBidi" w:hAnsiTheme="majorBidi"/>
          <w:b/>
          <w:bCs/>
          <w:sz w:val="24"/>
          <w:szCs w:val="24"/>
          <w:lang w:bidi="fa-IR"/>
        </w:rPr>
        <w:t>.</w:t>
      </w:r>
      <w:r w:rsidR="00CF049C" w:rsidRPr="00CF049C">
        <w:rPr>
          <w:rFonts w:asciiTheme="majorBidi" w:hAnsiTheme="majorBidi"/>
          <w:b/>
          <w:bCs/>
          <w:sz w:val="24"/>
          <w:szCs w:val="24"/>
          <w:lang w:bidi="fa-IR"/>
        </w:rPr>
        <w:t xml:space="preserve"> </w:t>
      </w:r>
      <w:r w:rsidR="00CF049C">
        <w:rPr>
          <w:rFonts w:asciiTheme="majorBidi" w:hAnsiTheme="majorBidi"/>
          <w:b/>
          <w:bCs/>
          <w:sz w:val="24"/>
          <w:szCs w:val="24"/>
          <w:lang w:bidi="fa-IR"/>
        </w:rPr>
        <w:t>Milan.</w:t>
      </w:r>
    </w:p>
    <w:p w:rsidR="001909BB" w:rsidRPr="001909BB" w:rsidRDefault="00CF049C" w:rsidP="001909BB">
      <w:pPr>
        <w:pStyle w:val="ListParagraph"/>
        <w:numPr>
          <w:ilvl w:val="0"/>
          <w:numId w:val="13"/>
        </w:numPr>
        <w:jc w:val="both"/>
        <w:rPr>
          <w:rFonts w:asciiTheme="majorBidi" w:hAnsiTheme="majorBidi"/>
          <w:sz w:val="24"/>
          <w:szCs w:val="24"/>
          <w:lang w:bidi="fa-IR"/>
        </w:rPr>
      </w:pPr>
      <w:r w:rsidRPr="001909BB">
        <w:rPr>
          <w:rFonts w:asciiTheme="majorBidi" w:hAnsiTheme="majorBidi"/>
          <w:sz w:val="24"/>
          <w:szCs w:val="24"/>
          <w:lang w:bidi="fa-IR"/>
        </w:rPr>
        <w:t xml:space="preserve">The investigation of the efficacy and safety of stromal-vascular fraction in the treatment of </w:t>
      </w:r>
      <w:proofErr w:type="spellStart"/>
      <w:r w:rsidRPr="001909BB">
        <w:rPr>
          <w:rFonts w:asciiTheme="majorBidi" w:hAnsiTheme="majorBidi"/>
          <w:sz w:val="24"/>
          <w:szCs w:val="24"/>
          <w:lang w:bidi="fa-IR"/>
        </w:rPr>
        <w:t>nanofat</w:t>
      </w:r>
      <w:proofErr w:type="spellEnd"/>
      <w:r w:rsidRPr="001909BB">
        <w:rPr>
          <w:rFonts w:asciiTheme="majorBidi" w:hAnsiTheme="majorBidi"/>
          <w:sz w:val="24"/>
          <w:szCs w:val="24"/>
          <w:lang w:bidi="fa-IR"/>
        </w:rPr>
        <w:t>-treated acne scar: A randomized blinded controlled clinical trial.</w:t>
      </w:r>
      <w:r w:rsidRPr="001909BB">
        <w:rPr>
          <w:rFonts w:asciiTheme="majorBidi" w:hAnsiTheme="majorBidi"/>
          <w:b/>
          <w:bCs/>
          <w:sz w:val="24"/>
          <w:szCs w:val="24"/>
          <w:lang w:bidi="fa-IR"/>
        </w:rPr>
        <w:t xml:space="preserve"> Coauthor. 2023. Iranian Society of Dermatology Congress. Tehran.</w:t>
      </w:r>
    </w:p>
    <w:p w:rsidR="001909BB" w:rsidRPr="001909BB" w:rsidRDefault="001909BB" w:rsidP="001909BB">
      <w:pPr>
        <w:pStyle w:val="ListParagraph"/>
        <w:numPr>
          <w:ilvl w:val="0"/>
          <w:numId w:val="13"/>
        </w:numPr>
        <w:jc w:val="both"/>
        <w:rPr>
          <w:rFonts w:asciiTheme="majorBidi" w:hAnsiTheme="majorBidi"/>
          <w:sz w:val="24"/>
          <w:szCs w:val="24"/>
          <w:lang w:bidi="fa-IR"/>
        </w:rPr>
      </w:pPr>
      <w:r>
        <w:rPr>
          <w:rFonts w:asciiTheme="majorBidi" w:hAnsiTheme="majorBidi"/>
          <w:sz w:val="24"/>
          <w:szCs w:val="24"/>
          <w:lang w:bidi="fa-IR"/>
        </w:rPr>
        <w:t xml:space="preserve">Selected case of the </w:t>
      </w:r>
      <w:r>
        <w:rPr>
          <w:rFonts w:asciiTheme="majorBidi" w:hAnsiTheme="majorBidi" w:cstheme="majorBidi"/>
          <w:sz w:val="24"/>
          <w:szCs w:val="24"/>
          <w:lang w:bidi="fa-IR"/>
        </w:rPr>
        <w:t>"</w:t>
      </w:r>
      <w:r w:rsidRPr="00AF73DA">
        <w:rPr>
          <w:rFonts w:asciiTheme="majorBidi" w:hAnsiTheme="majorBidi"/>
          <w:b/>
          <w:bCs/>
          <w:sz w:val="24"/>
          <w:szCs w:val="24"/>
          <w:lang w:bidi="fa-IR"/>
        </w:rPr>
        <w:t>image competition</w:t>
      </w:r>
      <w:r>
        <w:rPr>
          <w:rFonts w:asciiTheme="majorBidi" w:hAnsiTheme="majorBidi" w:cstheme="majorBidi"/>
          <w:sz w:val="24"/>
          <w:szCs w:val="24"/>
          <w:lang w:bidi="fa-IR"/>
        </w:rPr>
        <w:t>"</w:t>
      </w:r>
      <w:r>
        <w:rPr>
          <w:rFonts w:asciiTheme="majorBidi" w:hAnsiTheme="majorBidi"/>
          <w:sz w:val="24"/>
          <w:szCs w:val="24"/>
          <w:lang w:bidi="fa-IR"/>
        </w:rPr>
        <w:t xml:space="preserve"> section of </w:t>
      </w:r>
      <w:r w:rsidRPr="001909BB">
        <w:rPr>
          <w:rFonts w:asciiTheme="majorBidi" w:hAnsiTheme="majorBidi"/>
          <w:sz w:val="24"/>
          <w:szCs w:val="24"/>
          <w:lang w:bidi="fa-IR"/>
        </w:rPr>
        <w:t>Iranian Society of Dermatology Congress</w:t>
      </w:r>
      <w:r>
        <w:rPr>
          <w:rFonts w:asciiTheme="majorBidi" w:hAnsiTheme="majorBidi"/>
          <w:sz w:val="24"/>
          <w:szCs w:val="24"/>
          <w:lang w:bidi="fa-IR"/>
        </w:rPr>
        <w:t>, Tehran, 2023.</w:t>
      </w:r>
    </w:p>
    <w:p w:rsidR="009A57A9" w:rsidRDefault="00CF049C" w:rsidP="00CF049C">
      <w:pPr>
        <w:pStyle w:val="ListParagraph"/>
        <w:numPr>
          <w:ilvl w:val="0"/>
          <w:numId w:val="13"/>
        </w:numPr>
        <w:jc w:val="both"/>
        <w:rPr>
          <w:rFonts w:asciiTheme="majorBidi" w:hAnsiTheme="majorBidi"/>
          <w:sz w:val="24"/>
          <w:szCs w:val="24"/>
          <w:lang w:bidi="fa-IR"/>
        </w:rPr>
      </w:pPr>
      <w:proofErr w:type="spellStart"/>
      <w:r w:rsidRPr="00CF049C">
        <w:rPr>
          <w:rFonts w:asciiTheme="majorBidi" w:hAnsiTheme="majorBidi"/>
          <w:sz w:val="24"/>
          <w:szCs w:val="24"/>
          <w:lang w:bidi="fa-IR"/>
        </w:rPr>
        <w:t>Endolift</w:t>
      </w:r>
      <w:proofErr w:type="spellEnd"/>
      <w:r w:rsidRPr="00CF049C">
        <w:rPr>
          <w:rFonts w:asciiTheme="majorBidi" w:hAnsiTheme="majorBidi"/>
          <w:sz w:val="24"/>
          <w:szCs w:val="24"/>
          <w:lang w:bidi="fa-IR"/>
        </w:rPr>
        <w:t xml:space="preserve"> laser an effective treatment modality for forehead wrinkles and frown line</w:t>
      </w:r>
      <w:r>
        <w:rPr>
          <w:rFonts w:asciiTheme="majorBidi" w:hAnsiTheme="majorBidi"/>
          <w:sz w:val="24"/>
          <w:szCs w:val="24"/>
          <w:lang w:bidi="fa-IR"/>
        </w:rPr>
        <w:t xml:space="preserve">. </w:t>
      </w:r>
      <w:r>
        <w:rPr>
          <w:rFonts w:asciiTheme="majorBidi" w:hAnsiTheme="majorBidi"/>
          <w:b/>
          <w:bCs/>
          <w:sz w:val="24"/>
          <w:szCs w:val="24"/>
          <w:lang w:bidi="fa-IR"/>
        </w:rPr>
        <w:t xml:space="preserve">Coauthor. 2023. AMWC congress. Monaco. </w:t>
      </w:r>
    </w:p>
    <w:p w:rsidR="008908D0" w:rsidRPr="00E52F70" w:rsidRDefault="00CF049C" w:rsidP="00E52F70">
      <w:pPr>
        <w:pStyle w:val="ListParagraph"/>
        <w:numPr>
          <w:ilvl w:val="0"/>
          <w:numId w:val="13"/>
        </w:numPr>
        <w:jc w:val="both"/>
        <w:rPr>
          <w:rFonts w:asciiTheme="majorBidi" w:hAnsiTheme="majorBidi"/>
          <w:sz w:val="24"/>
          <w:szCs w:val="24"/>
          <w:lang w:bidi="fa-IR"/>
        </w:rPr>
      </w:pPr>
      <w:r w:rsidRPr="00CF049C">
        <w:rPr>
          <w:rFonts w:asciiTheme="majorBidi" w:hAnsiTheme="majorBidi"/>
          <w:sz w:val="24"/>
          <w:szCs w:val="24"/>
          <w:lang w:bidi="fa-IR"/>
        </w:rPr>
        <w:t xml:space="preserve">Comparison of efficacy and safety of </w:t>
      </w:r>
      <w:proofErr w:type="spellStart"/>
      <w:r w:rsidRPr="00CF049C">
        <w:rPr>
          <w:rFonts w:asciiTheme="majorBidi" w:hAnsiTheme="majorBidi"/>
          <w:sz w:val="24"/>
          <w:szCs w:val="24"/>
          <w:lang w:bidi="fa-IR"/>
        </w:rPr>
        <w:t>tranexamic</w:t>
      </w:r>
      <w:proofErr w:type="spellEnd"/>
      <w:r w:rsidRPr="00CF049C">
        <w:rPr>
          <w:rFonts w:asciiTheme="majorBidi" w:hAnsiTheme="majorBidi"/>
          <w:sz w:val="24"/>
          <w:szCs w:val="24"/>
          <w:lang w:bidi="fa-IR"/>
        </w:rPr>
        <w:t xml:space="preserve"> acid </w:t>
      </w:r>
      <w:proofErr w:type="spellStart"/>
      <w:r w:rsidRPr="00CF049C">
        <w:rPr>
          <w:rFonts w:asciiTheme="majorBidi" w:hAnsiTheme="majorBidi"/>
          <w:sz w:val="24"/>
          <w:szCs w:val="24"/>
          <w:lang w:bidi="fa-IR"/>
        </w:rPr>
        <w:t>mesotherapy</w:t>
      </w:r>
      <w:proofErr w:type="spellEnd"/>
      <w:r w:rsidRPr="00CF049C">
        <w:rPr>
          <w:rFonts w:asciiTheme="majorBidi" w:hAnsiTheme="majorBidi"/>
          <w:sz w:val="24"/>
          <w:szCs w:val="24"/>
          <w:lang w:bidi="fa-IR"/>
        </w:rPr>
        <w:t xml:space="preserve"> versus oral </w:t>
      </w:r>
      <w:proofErr w:type="spellStart"/>
      <w:r w:rsidRPr="00CF049C">
        <w:rPr>
          <w:rFonts w:asciiTheme="majorBidi" w:hAnsiTheme="majorBidi"/>
          <w:sz w:val="24"/>
          <w:szCs w:val="24"/>
          <w:lang w:bidi="fa-IR"/>
        </w:rPr>
        <w:t>tranexamic</w:t>
      </w:r>
      <w:proofErr w:type="spellEnd"/>
      <w:r w:rsidRPr="00CF049C">
        <w:rPr>
          <w:rFonts w:asciiTheme="majorBidi" w:hAnsiTheme="majorBidi"/>
          <w:sz w:val="24"/>
          <w:szCs w:val="24"/>
          <w:lang w:bidi="fa-IR"/>
        </w:rPr>
        <w:t xml:space="preserve"> acid in patients with </w:t>
      </w:r>
      <w:proofErr w:type="spellStart"/>
      <w:r w:rsidRPr="00CF049C">
        <w:rPr>
          <w:rFonts w:asciiTheme="majorBidi" w:hAnsiTheme="majorBidi"/>
          <w:sz w:val="24"/>
          <w:szCs w:val="24"/>
          <w:lang w:bidi="fa-IR"/>
        </w:rPr>
        <w:t>melasma</w:t>
      </w:r>
      <w:proofErr w:type="spellEnd"/>
      <w:r w:rsidRPr="00CF049C">
        <w:rPr>
          <w:rFonts w:asciiTheme="majorBidi" w:hAnsiTheme="majorBidi"/>
          <w:sz w:val="24"/>
          <w:szCs w:val="24"/>
          <w:lang w:bidi="fa-IR"/>
        </w:rPr>
        <w:t xml:space="preserve"> undergoing Q-switched fractional 1064-nm </w:t>
      </w:r>
      <w:proofErr w:type="spellStart"/>
      <w:proofErr w:type="gramStart"/>
      <w:r w:rsidRPr="00CF049C">
        <w:rPr>
          <w:rFonts w:asciiTheme="majorBidi" w:hAnsiTheme="majorBidi"/>
          <w:sz w:val="24"/>
          <w:szCs w:val="24"/>
          <w:lang w:bidi="fa-IR"/>
        </w:rPr>
        <w:t>Nd:YAG</w:t>
      </w:r>
      <w:proofErr w:type="spellEnd"/>
      <w:proofErr w:type="gramEnd"/>
      <w:r w:rsidRPr="00CF049C">
        <w:rPr>
          <w:rFonts w:asciiTheme="majorBidi" w:hAnsiTheme="majorBidi"/>
          <w:sz w:val="24"/>
          <w:szCs w:val="24"/>
          <w:lang w:bidi="fa-IR"/>
        </w:rPr>
        <w:t xml:space="preserve"> laser: A blinded RCT and follow-up</w:t>
      </w:r>
      <w:r>
        <w:rPr>
          <w:rFonts w:asciiTheme="majorBidi" w:hAnsiTheme="majorBidi"/>
          <w:sz w:val="24"/>
          <w:szCs w:val="24"/>
          <w:lang w:bidi="fa-IR"/>
        </w:rPr>
        <w:t>.</w:t>
      </w:r>
      <w:r w:rsidRPr="00CF049C">
        <w:rPr>
          <w:rFonts w:asciiTheme="majorBidi" w:hAnsiTheme="majorBidi"/>
          <w:b/>
          <w:bCs/>
          <w:sz w:val="24"/>
          <w:szCs w:val="24"/>
          <w:lang w:bidi="fa-IR"/>
        </w:rPr>
        <w:t xml:space="preserve"> </w:t>
      </w:r>
      <w:r>
        <w:rPr>
          <w:rFonts w:asciiTheme="majorBidi" w:hAnsiTheme="majorBidi"/>
          <w:b/>
          <w:bCs/>
          <w:sz w:val="24"/>
          <w:szCs w:val="24"/>
          <w:lang w:bidi="fa-IR"/>
        </w:rPr>
        <w:t>Coauthor. 2023. AMWC congress. Monaco.</w:t>
      </w:r>
    </w:p>
    <w:p w:rsidR="00E52F70" w:rsidRPr="00B20227" w:rsidRDefault="004141E8" w:rsidP="004141E8">
      <w:pPr>
        <w:pStyle w:val="ListParagraph"/>
        <w:numPr>
          <w:ilvl w:val="0"/>
          <w:numId w:val="13"/>
        </w:numPr>
        <w:jc w:val="both"/>
        <w:rPr>
          <w:rFonts w:asciiTheme="majorBidi" w:hAnsiTheme="majorBidi"/>
          <w:sz w:val="24"/>
          <w:szCs w:val="24"/>
          <w:lang w:bidi="fa-IR"/>
        </w:rPr>
      </w:pPr>
      <w:r w:rsidRPr="004141E8">
        <w:rPr>
          <w:rFonts w:asciiTheme="majorBidi" w:hAnsiTheme="majorBidi"/>
          <w:sz w:val="24"/>
          <w:szCs w:val="24"/>
          <w:lang w:bidi="fa-IR"/>
        </w:rPr>
        <w:t>The efficacy of erbium YAG laser alone and in combination with</w:t>
      </w:r>
      <w:r>
        <w:rPr>
          <w:rFonts w:asciiTheme="majorBidi" w:hAnsiTheme="majorBidi"/>
          <w:sz w:val="24"/>
          <w:szCs w:val="24"/>
          <w:lang w:bidi="fa-IR"/>
        </w:rPr>
        <w:t xml:space="preserve"> </w:t>
      </w:r>
      <w:r w:rsidRPr="004141E8">
        <w:rPr>
          <w:rFonts w:asciiTheme="majorBidi" w:hAnsiTheme="majorBidi"/>
          <w:sz w:val="24"/>
          <w:szCs w:val="24"/>
          <w:lang w:bidi="fa-IR"/>
        </w:rPr>
        <w:t>stromal vascular fraction and platelet-rich plasma in the treatment</w:t>
      </w:r>
      <w:r>
        <w:rPr>
          <w:rFonts w:asciiTheme="majorBidi" w:hAnsiTheme="majorBidi"/>
          <w:sz w:val="24"/>
          <w:szCs w:val="24"/>
          <w:lang w:bidi="fa-IR"/>
        </w:rPr>
        <w:t xml:space="preserve"> </w:t>
      </w:r>
      <w:r w:rsidRPr="004141E8">
        <w:rPr>
          <w:rFonts w:asciiTheme="majorBidi" w:hAnsiTheme="majorBidi"/>
          <w:sz w:val="24"/>
          <w:szCs w:val="24"/>
          <w:lang w:bidi="fa-IR"/>
        </w:rPr>
        <w:t xml:space="preserve">of </w:t>
      </w:r>
      <w:proofErr w:type="spellStart"/>
      <w:r w:rsidRPr="004141E8">
        <w:rPr>
          <w:rFonts w:asciiTheme="majorBidi" w:hAnsiTheme="majorBidi"/>
          <w:sz w:val="24"/>
          <w:szCs w:val="24"/>
          <w:lang w:bidi="fa-IR"/>
        </w:rPr>
        <w:t>striae</w:t>
      </w:r>
      <w:proofErr w:type="spellEnd"/>
      <w:r w:rsidRPr="004141E8">
        <w:rPr>
          <w:rFonts w:asciiTheme="majorBidi" w:hAnsiTheme="majorBidi"/>
          <w:sz w:val="24"/>
          <w:szCs w:val="24"/>
          <w:lang w:bidi="fa-IR"/>
        </w:rPr>
        <w:t xml:space="preserve"> </w:t>
      </w:r>
      <w:proofErr w:type="spellStart"/>
      <w:r w:rsidRPr="004141E8">
        <w:rPr>
          <w:rFonts w:asciiTheme="majorBidi" w:hAnsiTheme="majorBidi"/>
          <w:sz w:val="24"/>
          <w:szCs w:val="24"/>
          <w:lang w:bidi="fa-IR"/>
        </w:rPr>
        <w:t>distensae</w:t>
      </w:r>
      <w:proofErr w:type="spellEnd"/>
      <w:r>
        <w:rPr>
          <w:rFonts w:asciiTheme="majorBidi" w:hAnsiTheme="majorBidi"/>
          <w:sz w:val="24"/>
          <w:szCs w:val="24"/>
          <w:lang w:bidi="fa-IR"/>
        </w:rPr>
        <w:t>.</w:t>
      </w:r>
      <w:r w:rsidRPr="004141E8">
        <w:rPr>
          <w:rFonts w:asciiTheme="majorBidi" w:hAnsiTheme="majorBidi"/>
          <w:b/>
          <w:bCs/>
          <w:sz w:val="24"/>
          <w:szCs w:val="24"/>
          <w:lang w:bidi="fa-IR"/>
        </w:rPr>
        <w:t xml:space="preserve"> </w:t>
      </w:r>
      <w:r>
        <w:rPr>
          <w:rFonts w:asciiTheme="majorBidi" w:hAnsiTheme="majorBidi"/>
          <w:b/>
          <w:bCs/>
          <w:sz w:val="24"/>
          <w:szCs w:val="24"/>
          <w:lang w:bidi="fa-IR"/>
        </w:rPr>
        <w:t xml:space="preserve">Coauthor. 2024. </w:t>
      </w:r>
      <w:proofErr w:type="spellStart"/>
      <w:r>
        <w:rPr>
          <w:rFonts w:asciiTheme="majorBidi" w:hAnsiTheme="majorBidi"/>
          <w:b/>
          <w:bCs/>
          <w:sz w:val="24"/>
          <w:szCs w:val="24"/>
          <w:lang w:bidi="fa-IR"/>
        </w:rPr>
        <w:t>imcas</w:t>
      </w:r>
      <w:proofErr w:type="spellEnd"/>
      <w:r>
        <w:rPr>
          <w:rFonts w:asciiTheme="majorBidi" w:hAnsiTheme="majorBidi"/>
          <w:b/>
          <w:bCs/>
          <w:sz w:val="24"/>
          <w:szCs w:val="24"/>
          <w:lang w:bidi="fa-IR"/>
        </w:rPr>
        <w:t xml:space="preserve"> congress. Paris.</w:t>
      </w:r>
    </w:p>
    <w:p w:rsidR="00B20227" w:rsidRPr="001909BB" w:rsidRDefault="00B20227" w:rsidP="00B20227">
      <w:pPr>
        <w:pStyle w:val="ListParagraph"/>
        <w:numPr>
          <w:ilvl w:val="0"/>
          <w:numId w:val="13"/>
        </w:numPr>
        <w:jc w:val="both"/>
        <w:rPr>
          <w:rFonts w:asciiTheme="majorBidi" w:hAnsiTheme="majorBidi"/>
          <w:sz w:val="24"/>
          <w:szCs w:val="24"/>
          <w:lang w:bidi="fa-IR"/>
        </w:rPr>
      </w:pPr>
      <w:r w:rsidRPr="00723473">
        <w:rPr>
          <w:rFonts w:asciiTheme="majorBidi" w:hAnsiTheme="majorBidi"/>
          <w:sz w:val="24"/>
          <w:szCs w:val="24"/>
          <w:lang w:bidi="fa-IR"/>
        </w:rPr>
        <w:t>The efficacy and safety of endo-radiofrequency</w:t>
      </w:r>
      <w:r>
        <w:rPr>
          <w:rFonts w:asciiTheme="majorBidi" w:hAnsiTheme="majorBidi"/>
          <w:sz w:val="24"/>
          <w:szCs w:val="24"/>
          <w:lang w:bidi="fa-IR"/>
        </w:rPr>
        <w:t xml:space="preserve"> </w:t>
      </w:r>
      <w:r w:rsidRPr="00723473">
        <w:rPr>
          <w:rFonts w:asciiTheme="majorBidi" w:hAnsiTheme="majorBidi"/>
          <w:sz w:val="24"/>
          <w:szCs w:val="24"/>
          <w:lang w:bidi="fa-IR"/>
        </w:rPr>
        <w:t xml:space="preserve">for the treatment of hidradenitis </w:t>
      </w:r>
      <w:proofErr w:type="spellStart"/>
      <w:r w:rsidRPr="00723473">
        <w:rPr>
          <w:rFonts w:asciiTheme="majorBidi" w:hAnsiTheme="majorBidi"/>
          <w:sz w:val="24"/>
          <w:szCs w:val="24"/>
          <w:lang w:bidi="fa-IR"/>
        </w:rPr>
        <w:t>suppurativa</w:t>
      </w:r>
      <w:proofErr w:type="spellEnd"/>
      <w:r w:rsidRPr="006A48F3">
        <w:rPr>
          <w:rFonts w:asciiTheme="majorBidi" w:hAnsiTheme="majorBidi"/>
          <w:sz w:val="24"/>
          <w:szCs w:val="24"/>
          <w:lang w:bidi="fa-IR"/>
        </w:rPr>
        <w:t>.</w:t>
      </w:r>
      <w:r w:rsidRPr="00B20227">
        <w:rPr>
          <w:rFonts w:asciiTheme="majorBidi" w:hAnsiTheme="majorBidi"/>
          <w:b/>
          <w:bCs/>
          <w:sz w:val="24"/>
          <w:szCs w:val="24"/>
          <w:lang w:bidi="fa-IR"/>
        </w:rPr>
        <w:t xml:space="preserve"> </w:t>
      </w:r>
      <w:r>
        <w:rPr>
          <w:rFonts w:asciiTheme="majorBidi" w:hAnsiTheme="majorBidi"/>
          <w:b/>
          <w:bCs/>
          <w:sz w:val="24"/>
          <w:szCs w:val="24"/>
          <w:lang w:bidi="fa-IR"/>
        </w:rPr>
        <w:t>Coauthor. 2024</w:t>
      </w:r>
      <w:r w:rsidRPr="001909BB">
        <w:rPr>
          <w:rFonts w:asciiTheme="majorBidi" w:hAnsiTheme="majorBidi"/>
          <w:b/>
          <w:bCs/>
          <w:sz w:val="24"/>
          <w:szCs w:val="24"/>
          <w:lang w:bidi="fa-IR"/>
        </w:rPr>
        <w:t>. Iranian Society of Dermatology Congress. Tehran.</w:t>
      </w:r>
    </w:p>
    <w:p w:rsidR="00B20227" w:rsidRPr="00514ED1" w:rsidRDefault="00B20227" w:rsidP="00B20227">
      <w:pPr>
        <w:pStyle w:val="ListParagraph"/>
        <w:numPr>
          <w:ilvl w:val="0"/>
          <w:numId w:val="13"/>
        </w:numPr>
        <w:jc w:val="both"/>
        <w:rPr>
          <w:rFonts w:asciiTheme="majorBidi" w:hAnsiTheme="majorBidi"/>
          <w:sz w:val="24"/>
          <w:szCs w:val="24"/>
          <w:lang w:bidi="fa-IR"/>
        </w:rPr>
      </w:pPr>
      <w:r w:rsidRPr="00E40053">
        <w:rPr>
          <w:rFonts w:asciiTheme="majorBidi" w:hAnsiTheme="majorBidi"/>
          <w:sz w:val="24"/>
          <w:szCs w:val="24"/>
          <w:lang w:bidi="fa-IR"/>
        </w:rPr>
        <w:t xml:space="preserve">Platelet rich plasma (PRP) as a new and successful treatment for lichen </w:t>
      </w:r>
      <w:proofErr w:type="spellStart"/>
      <w:r w:rsidRPr="00E40053">
        <w:rPr>
          <w:rFonts w:asciiTheme="majorBidi" w:hAnsiTheme="majorBidi"/>
          <w:sz w:val="24"/>
          <w:szCs w:val="24"/>
          <w:lang w:bidi="fa-IR"/>
        </w:rPr>
        <w:t>planopilaris</w:t>
      </w:r>
      <w:proofErr w:type="spellEnd"/>
      <w:r w:rsidRPr="00E40053">
        <w:rPr>
          <w:rFonts w:asciiTheme="majorBidi" w:hAnsiTheme="majorBidi"/>
          <w:sz w:val="24"/>
          <w:szCs w:val="24"/>
          <w:lang w:bidi="fa-IR"/>
        </w:rPr>
        <w:t xml:space="preserve"> (LPP): a controlled blinded randomized clinical trial.</w:t>
      </w:r>
      <w:r w:rsidRPr="00B20227">
        <w:rPr>
          <w:rFonts w:asciiTheme="majorBidi" w:hAnsiTheme="majorBidi"/>
          <w:b/>
          <w:bCs/>
          <w:sz w:val="24"/>
          <w:szCs w:val="24"/>
          <w:lang w:bidi="fa-IR"/>
        </w:rPr>
        <w:t xml:space="preserve"> </w:t>
      </w:r>
      <w:r>
        <w:rPr>
          <w:rFonts w:asciiTheme="majorBidi" w:hAnsiTheme="majorBidi"/>
          <w:b/>
          <w:bCs/>
          <w:sz w:val="24"/>
          <w:szCs w:val="24"/>
          <w:lang w:bidi="fa-IR"/>
        </w:rPr>
        <w:t>Coauthor. 2024</w:t>
      </w:r>
      <w:r w:rsidRPr="001909BB">
        <w:rPr>
          <w:rFonts w:asciiTheme="majorBidi" w:hAnsiTheme="majorBidi"/>
          <w:b/>
          <w:bCs/>
          <w:sz w:val="24"/>
          <w:szCs w:val="24"/>
          <w:lang w:bidi="fa-IR"/>
        </w:rPr>
        <w:t>. Iranian Society of Dermatology Congress. Tehran.</w:t>
      </w:r>
    </w:p>
    <w:p w:rsidR="00514ED1" w:rsidRPr="001909BB" w:rsidRDefault="00514ED1" w:rsidP="00514ED1">
      <w:pPr>
        <w:pStyle w:val="ListParagraph"/>
        <w:numPr>
          <w:ilvl w:val="0"/>
          <w:numId w:val="13"/>
        </w:numPr>
        <w:jc w:val="both"/>
        <w:rPr>
          <w:rFonts w:asciiTheme="majorBidi" w:hAnsiTheme="majorBidi"/>
          <w:sz w:val="24"/>
          <w:szCs w:val="24"/>
          <w:lang w:bidi="fa-IR"/>
        </w:rPr>
      </w:pPr>
      <w:r w:rsidRPr="00514ED1">
        <w:rPr>
          <w:rFonts w:asciiTheme="majorBidi" w:hAnsiTheme="majorBidi"/>
          <w:sz w:val="24"/>
          <w:szCs w:val="24"/>
          <w:lang w:bidi="fa-IR"/>
        </w:rPr>
        <w:t xml:space="preserve">The efficacy and safety of a </w:t>
      </w:r>
      <w:proofErr w:type="spellStart"/>
      <w:r w:rsidRPr="00514ED1">
        <w:rPr>
          <w:rFonts w:asciiTheme="majorBidi" w:hAnsiTheme="majorBidi"/>
          <w:sz w:val="24"/>
          <w:szCs w:val="24"/>
          <w:lang w:bidi="fa-IR"/>
        </w:rPr>
        <w:t>radiofrequeny</w:t>
      </w:r>
      <w:proofErr w:type="spellEnd"/>
      <w:r w:rsidRPr="00514ED1">
        <w:rPr>
          <w:rFonts w:asciiTheme="majorBidi" w:hAnsiTheme="majorBidi"/>
          <w:sz w:val="24"/>
          <w:szCs w:val="24"/>
          <w:lang w:bidi="fa-IR"/>
        </w:rPr>
        <w:t xml:space="preserve"> device for the treatment of Hidradenitis </w:t>
      </w:r>
      <w:proofErr w:type="spellStart"/>
      <w:r w:rsidRPr="00514ED1">
        <w:rPr>
          <w:rFonts w:asciiTheme="majorBidi" w:hAnsiTheme="majorBidi"/>
          <w:sz w:val="24"/>
          <w:szCs w:val="24"/>
          <w:lang w:bidi="fa-IR"/>
        </w:rPr>
        <w:t>suppurativa</w:t>
      </w:r>
      <w:proofErr w:type="spellEnd"/>
      <w:r w:rsidRPr="00514ED1">
        <w:rPr>
          <w:rFonts w:asciiTheme="majorBidi" w:hAnsiTheme="majorBidi"/>
          <w:sz w:val="24"/>
          <w:szCs w:val="24"/>
          <w:lang w:bidi="fa-IR"/>
        </w:rPr>
        <w:t>: A 9-month follow-up study</w:t>
      </w:r>
      <w:r>
        <w:rPr>
          <w:rFonts w:asciiTheme="majorBidi" w:hAnsiTheme="majorBidi"/>
          <w:sz w:val="24"/>
          <w:szCs w:val="24"/>
          <w:lang w:bidi="fa-IR"/>
        </w:rPr>
        <w:t>.</w:t>
      </w:r>
      <w:r w:rsidRPr="00514ED1">
        <w:rPr>
          <w:rFonts w:asciiTheme="majorBidi" w:hAnsiTheme="majorBidi"/>
          <w:b/>
          <w:bCs/>
          <w:sz w:val="24"/>
          <w:szCs w:val="24"/>
          <w:lang w:bidi="fa-IR"/>
        </w:rPr>
        <w:t xml:space="preserve"> </w:t>
      </w:r>
      <w:r>
        <w:rPr>
          <w:rFonts w:asciiTheme="majorBidi" w:hAnsiTheme="majorBidi"/>
          <w:b/>
          <w:bCs/>
          <w:sz w:val="24"/>
          <w:szCs w:val="24"/>
          <w:lang w:bidi="fa-IR"/>
        </w:rPr>
        <w:t>Presenting Author. 2024. EADV congress.</w:t>
      </w:r>
      <w:r w:rsidRPr="00CF049C">
        <w:rPr>
          <w:rFonts w:asciiTheme="majorBidi" w:hAnsiTheme="majorBidi"/>
          <w:b/>
          <w:bCs/>
          <w:sz w:val="24"/>
          <w:szCs w:val="24"/>
          <w:lang w:bidi="fa-IR"/>
        </w:rPr>
        <w:t xml:space="preserve"> </w:t>
      </w:r>
      <w:r>
        <w:rPr>
          <w:rFonts w:asciiTheme="majorBidi" w:hAnsiTheme="majorBidi"/>
          <w:b/>
          <w:bCs/>
          <w:sz w:val="24"/>
          <w:szCs w:val="24"/>
          <w:lang w:bidi="fa-IR"/>
        </w:rPr>
        <w:t>Amsterdam.</w:t>
      </w:r>
    </w:p>
    <w:p w:rsidR="00514ED1" w:rsidRPr="001909BB" w:rsidRDefault="00514ED1" w:rsidP="00514ED1">
      <w:pPr>
        <w:pStyle w:val="ListParagraph"/>
        <w:numPr>
          <w:ilvl w:val="0"/>
          <w:numId w:val="13"/>
        </w:numPr>
        <w:jc w:val="both"/>
        <w:rPr>
          <w:rFonts w:asciiTheme="majorBidi" w:hAnsiTheme="majorBidi"/>
          <w:sz w:val="24"/>
          <w:szCs w:val="24"/>
          <w:lang w:bidi="fa-IR"/>
        </w:rPr>
      </w:pPr>
      <w:r w:rsidRPr="00514ED1">
        <w:rPr>
          <w:rFonts w:asciiTheme="majorBidi" w:hAnsiTheme="majorBidi"/>
          <w:sz w:val="24"/>
          <w:szCs w:val="24"/>
          <w:lang w:bidi="fa-IR"/>
        </w:rPr>
        <w:t>Evaluation and comparison of the efficacy and safety of cross-linked and non-cross-linked hyaluronic acid in combination with botulinum toxin type A in the treatment of atrophic acne scars: A double blind randomized clinical trial</w:t>
      </w:r>
      <w:r>
        <w:rPr>
          <w:rFonts w:asciiTheme="majorBidi" w:hAnsiTheme="majorBidi"/>
          <w:sz w:val="24"/>
          <w:szCs w:val="24"/>
          <w:lang w:bidi="fa-IR"/>
        </w:rPr>
        <w:t xml:space="preserve">. </w:t>
      </w:r>
      <w:r>
        <w:rPr>
          <w:rFonts w:asciiTheme="majorBidi" w:hAnsiTheme="majorBidi"/>
          <w:b/>
          <w:bCs/>
          <w:sz w:val="24"/>
          <w:szCs w:val="24"/>
          <w:lang w:bidi="fa-IR"/>
        </w:rPr>
        <w:t>Presenting Author. 2024. EADV congress.</w:t>
      </w:r>
      <w:r w:rsidRPr="00CF049C">
        <w:rPr>
          <w:rFonts w:asciiTheme="majorBidi" w:hAnsiTheme="majorBidi"/>
          <w:b/>
          <w:bCs/>
          <w:sz w:val="24"/>
          <w:szCs w:val="24"/>
          <w:lang w:bidi="fa-IR"/>
        </w:rPr>
        <w:t xml:space="preserve"> </w:t>
      </w:r>
      <w:r>
        <w:rPr>
          <w:rFonts w:asciiTheme="majorBidi" w:hAnsiTheme="majorBidi"/>
          <w:b/>
          <w:bCs/>
          <w:sz w:val="24"/>
          <w:szCs w:val="24"/>
          <w:lang w:bidi="fa-IR"/>
        </w:rPr>
        <w:t>Amsterdam.</w:t>
      </w:r>
    </w:p>
    <w:p w:rsidR="00514ED1" w:rsidRPr="001909BB" w:rsidRDefault="00514ED1" w:rsidP="00514ED1">
      <w:pPr>
        <w:pStyle w:val="ListParagraph"/>
        <w:numPr>
          <w:ilvl w:val="0"/>
          <w:numId w:val="13"/>
        </w:numPr>
        <w:jc w:val="both"/>
        <w:rPr>
          <w:rFonts w:asciiTheme="majorBidi" w:hAnsiTheme="majorBidi"/>
          <w:sz w:val="24"/>
          <w:szCs w:val="24"/>
          <w:lang w:bidi="fa-IR"/>
        </w:rPr>
      </w:pPr>
      <w:r w:rsidRPr="00514ED1">
        <w:rPr>
          <w:rFonts w:asciiTheme="majorBidi" w:hAnsiTheme="majorBidi"/>
          <w:sz w:val="24"/>
          <w:szCs w:val="24"/>
          <w:lang w:bidi="fa-IR"/>
        </w:rPr>
        <w:t xml:space="preserve">Evaluation of the efficacy of Mesenchymal Stem Cells derived Conditioned Medium in the treatment of </w:t>
      </w:r>
      <w:proofErr w:type="spellStart"/>
      <w:r w:rsidRPr="00514ED1">
        <w:rPr>
          <w:rFonts w:asciiTheme="majorBidi" w:hAnsiTheme="majorBidi"/>
          <w:sz w:val="24"/>
          <w:szCs w:val="24"/>
          <w:lang w:bidi="fa-IR"/>
        </w:rPr>
        <w:t>Striae</w:t>
      </w:r>
      <w:proofErr w:type="spellEnd"/>
      <w:r w:rsidRPr="00514ED1">
        <w:rPr>
          <w:rFonts w:asciiTheme="majorBidi" w:hAnsiTheme="majorBidi"/>
          <w:sz w:val="24"/>
          <w:szCs w:val="24"/>
          <w:lang w:bidi="fa-IR"/>
        </w:rPr>
        <w:t xml:space="preserve"> </w:t>
      </w:r>
      <w:proofErr w:type="spellStart"/>
      <w:r w:rsidRPr="00514ED1">
        <w:rPr>
          <w:rFonts w:asciiTheme="majorBidi" w:hAnsiTheme="majorBidi"/>
          <w:sz w:val="24"/>
          <w:szCs w:val="24"/>
          <w:lang w:bidi="fa-IR"/>
        </w:rPr>
        <w:t>Distensae</w:t>
      </w:r>
      <w:proofErr w:type="spellEnd"/>
      <w:r w:rsidRPr="00514ED1">
        <w:rPr>
          <w:rFonts w:asciiTheme="majorBidi" w:hAnsiTheme="majorBidi"/>
          <w:sz w:val="24"/>
          <w:szCs w:val="24"/>
          <w:lang w:bidi="fa-IR"/>
        </w:rPr>
        <w:t>: A double blind randomized clinical trial</w:t>
      </w:r>
      <w:r>
        <w:rPr>
          <w:rFonts w:asciiTheme="majorBidi" w:hAnsiTheme="majorBidi"/>
          <w:sz w:val="24"/>
          <w:szCs w:val="24"/>
          <w:lang w:bidi="fa-IR"/>
        </w:rPr>
        <w:t xml:space="preserve">. </w:t>
      </w:r>
      <w:r>
        <w:rPr>
          <w:rFonts w:asciiTheme="majorBidi" w:hAnsiTheme="majorBidi"/>
          <w:b/>
          <w:bCs/>
          <w:sz w:val="24"/>
          <w:szCs w:val="24"/>
          <w:lang w:bidi="fa-IR"/>
        </w:rPr>
        <w:t>Presenting Author. 2024. EADV congress.</w:t>
      </w:r>
      <w:r w:rsidRPr="00CF049C">
        <w:rPr>
          <w:rFonts w:asciiTheme="majorBidi" w:hAnsiTheme="majorBidi"/>
          <w:b/>
          <w:bCs/>
          <w:sz w:val="24"/>
          <w:szCs w:val="24"/>
          <w:lang w:bidi="fa-IR"/>
        </w:rPr>
        <w:t xml:space="preserve"> </w:t>
      </w:r>
      <w:r>
        <w:rPr>
          <w:rFonts w:asciiTheme="majorBidi" w:hAnsiTheme="majorBidi"/>
          <w:b/>
          <w:bCs/>
          <w:sz w:val="24"/>
          <w:szCs w:val="24"/>
          <w:lang w:bidi="fa-IR"/>
        </w:rPr>
        <w:t>Amsterdam.</w:t>
      </w:r>
    </w:p>
    <w:p w:rsidR="00514ED1" w:rsidRPr="008001A4" w:rsidRDefault="008001A4" w:rsidP="008001A4">
      <w:pPr>
        <w:pStyle w:val="ListParagraph"/>
        <w:numPr>
          <w:ilvl w:val="0"/>
          <w:numId w:val="13"/>
        </w:numPr>
        <w:jc w:val="both"/>
        <w:rPr>
          <w:rFonts w:asciiTheme="majorBidi" w:hAnsiTheme="majorBidi"/>
          <w:sz w:val="24"/>
          <w:szCs w:val="24"/>
          <w:lang w:bidi="fa-IR"/>
        </w:rPr>
      </w:pPr>
      <w:r w:rsidRPr="008001A4">
        <w:rPr>
          <w:rFonts w:asciiTheme="majorBidi" w:hAnsiTheme="majorBidi"/>
          <w:sz w:val="24"/>
          <w:szCs w:val="24"/>
          <w:lang w:bidi="fa-IR"/>
        </w:rPr>
        <w:lastRenderedPageBreak/>
        <w:t>Efficacy of fractional CO2 laser in combination with stromal vascular fraction (SVF) compared with fractional CO2 laser alone in the treatment of burn scars: a randomized controlled clinical trial</w:t>
      </w:r>
      <w:r>
        <w:rPr>
          <w:rFonts w:asciiTheme="majorBidi" w:hAnsiTheme="majorBidi"/>
          <w:sz w:val="24"/>
          <w:szCs w:val="24"/>
          <w:lang w:bidi="fa-IR"/>
        </w:rPr>
        <w:t>.</w:t>
      </w:r>
      <w:r w:rsidRPr="008001A4">
        <w:rPr>
          <w:rFonts w:asciiTheme="majorBidi" w:hAnsiTheme="majorBidi"/>
          <w:b/>
          <w:bCs/>
          <w:sz w:val="24"/>
          <w:szCs w:val="24"/>
          <w:lang w:bidi="fa-IR"/>
        </w:rPr>
        <w:t xml:space="preserve"> </w:t>
      </w:r>
      <w:r>
        <w:rPr>
          <w:rFonts w:asciiTheme="majorBidi" w:hAnsiTheme="majorBidi"/>
          <w:b/>
          <w:bCs/>
          <w:sz w:val="24"/>
          <w:szCs w:val="24"/>
          <w:lang w:bidi="fa-IR"/>
        </w:rPr>
        <w:t>Coauthor. 2024. EADV congress.</w:t>
      </w:r>
      <w:r w:rsidRPr="00CF049C">
        <w:rPr>
          <w:rFonts w:asciiTheme="majorBidi" w:hAnsiTheme="majorBidi"/>
          <w:b/>
          <w:bCs/>
          <w:sz w:val="24"/>
          <w:szCs w:val="24"/>
          <w:lang w:bidi="fa-IR"/>
        </w:rPr>
        <w:t xml:space="preserve"> </w:t>
      </w:r>
      <w:r>
        <w:rPr>
          <w:rFonts w:asciiTheme="majorBidi" w:hAnsiTheme="majorBidi"/>
          <w:b/>
          <w:bCs/>
          <w:sz w:val="24"/>
          <w:szCs w:val="24"/>
          <w:lang w:bidi="fa-IR"/>
        </w:rPr>
        <w:t>Amsterdam.</w:t>
      </w:r>
    </w:p>
    <w:p w:rsidR="00333A5F" w:rsidRDefault="00333A5F" w:rsidP="00333A5F">
      <w:pPr>
        <w:jc w:val="both"/>
        <w:rPr>
          <w:rFonts w:asciiTheme="majorBidi" w:hAnsiTheme="majorBidi" w:cstheme="majorBidi"/>
          <w:b/>
          <w:bCs/>
          <w:sz w:val="24"/>
          <w:szCs w:val="24"/>
          <w:lang w:bidi="fa-IR"/>
        </w:rPr>
      </w:pPr>
      <w:r>
        <w:rPr>
          <w:rFonts w:asciiTheme="majorBidi" w:hAnsiTheme="majorBidi" w:cstheme="majorBidi"/>
          <w:b/>
          <w:bCs/>
          <w:sz w:val="24"/>
          <w:szCs w:val="24"/>
          <w:lang w:bidi="fa-IR"/>
        </w:rPr>
        <w:t>Reviewing</w:t>
      </w:r>
      <w:r w:rsidRPr="00333A5F">
        <w:rPr>
          <w:rFonts w:asciiTheme="majorBidi" w:hAnsiTheme="majorBidi" w:cstheme="majorBidi"/>
          <w:b/>
          <w:bCs/>
          <w:sz w:val="24"/>
          <w:szCs w:val="24"/>
          <w:lang w:bidi="fa-IR"/>
        </w:rPr>
        <w:t xml:space="preserve"> </w:t>
      </w:r>
    </w:p>
    <w:p w:rsidR="00333A5F" w:rsidRDefault="00333A5F" w:rsidP="00333A5F">
      <w:pPr>
        <w:jc w:val="both"/>
        <w:rPr>
          <w:rFonts w:asciiTheme="majorBidi" w:hAnsiTheme="majorBidi" w:cstheme="majorBidi"/>
          <w:sz w:val="24"/>
          <w:szCs w:val="24"/>
          <w:lang w:bidi="fa-IR"/>
        </w:rPr>
      </w:pPr>
      <w:r w:rsidRPr="00333A5F">
        <w:rPr>
          <w:rFonts w:asciiTheme="majorBidi" w:hAnsiTheme="majorBidi" w:cstheme="majorBidi"/>
          <w:sz w:val="24"/>
          <w:szCs w:val="24"/>
          <w:lang w:bidi="fa-IR"/>
        </w:rPr>
        <w:t>1.</w:t>
      </w:r>
      <w:r>
        <w:rPr>
          <w:rFonts w:asciiTheme="majorBidi" w:hAnsiTheme="majorBidi" w:cstheme="majorBidi"/>
          <w:b/>
          <w:bCs/>
          <w:sz w:val="24"/>
          <w:szCs w:val="24"/>
          <w:lang w:bidi="fa-IR"/>
        </w:rPr>
        <w:t xml:space="preserve"> </w:t>
      </w:r>
      <w:r w:rsidRPr="00333A5F">
        <w:rPr>
          <w:rFonts w:asciiTheme="majorBidi" w:hAnsiTheme="majorBidi" w:cstheme="majorBidi"/>
          <w:sz w:val="24"/>
          <w:szCs w:val="24"/>
          <w:lang w:bidi="fa-IR"/>
        </w:rPr>
        <w:t>Reviewer of Skin and Stem Cell Journal from March 2022</w:t>
      </w:r>
    </w:p>
    <w:p w:rsidR="00333A5F" w:rsidRPr="00333A5F" w:rsidRDefault="00333A5F" w:rsidP="00333A5F">
      <w:pPr>
        <w:jc w:val="both"/>
        <w:rPr>
          <w:rFonts w:asciiTheme="majorBidi" w:hAnsiTheme="majorBidi" w:cstheme="majorBidi"/>
          <w:sz w:val="24"/>
          <w:szCs w:val="24"/>
          <w:lang w:bidi="fa-IR"/>
        </w:rPr>
      </w:pPr>
      <w:r>
        <w:rPr>
          <w:rFonts w:asciiTheme="majorBidi" w:hAnsiTheme="majorBidi" w:cstheme="majorBidi"/>
          <w:sz w:val="24"/>
          <w:szCs w:val="24"/>
          <w:lang w:bidi="fa-IR"/>
        </w:rPr>
        <w:t xml:space="preserve">2. </w:t>
      </w:r>
      <w:r w:rsidRPr="00333A5F">
        <w:rPr>
          <w:rFonts w:asciiTheme="majorBidi" w:hAnsiTheme="majorBidi" w:cstheme="majorBidi"/>
          <w:sz w:val="24"/>
          <w:szCs w:val="24"/>
          <w:lang w:bidi="fa-IR"/>
        </w:rPr>
        <w:t xml:space="preserve">Reviewer of </w:t>
      </w:r>
      <w:r>
        <w:rPr>
          <w:rFonts w:asciiTheme="majorBidi" w:hAnsiTheme="majorBidi" w:cstheme="majorBidi"/>
          <w:sz w:val="24"/>
          <w:szCs w:val="24"/>
          <w:lang w:bidi="fa-IR"/>
        </w:rPr>
        <w:t>International Wound Journal</w:t>
      </w:r>
    </w:p>
    <w:p w:rsidR="00333A5F" w:rsidRDefault="00AD426D" w:rsidP="00333A5F">
      <w:pPr>
        <w:jc w:val="both"/>
        <w:rPr>
          <w:rFonts w:asciiTheme="majorBidi" w:hAnsiTheme="majorBidi"/>
          <w:sz w:val="24"/>
          <w:szCs w:val="24"/>
          <w:lang w:bidi="fa-IR"/>
        </w:rPr>
      </w:pPr>
      <w:r>
        <w:rPr>
          <w:rFonts w:asciiTheme="majorBidi" w:hAnsiTheme="majorBidi"/>
          <w:sz w:val="24"/>
          <w:szCs w:val="24"/>
          <w:lang w:bidi="fa-IR"/>
        </w:rPr>
        <w:t xml:space="preserve">3. </w:t>
      </w:r>
      <w:r w:rsidRPr="00333A5F">
        <w:rPr>
          <w:rFonts w:asciiTheme="majorBidi" w:hAnsiTheme="majorBidi" w:cstheme="majorBidi"/>
          <w:sz w:val="24"/>
          <w:szCs w:val="24"/>
          <w:lang w:bidi="fa-IR"/>
        </w:rPr>
        <w:t xml:space="preserve">Reviewer of </w:t>
      </w:r>
      <w:r>
        <w:rPr>
          <w:rFonts w:asciiTheme="majorBidi" w:hAnsiTheme="majorBidi"/>
          <w:sz w:val="24"/>
          <w:szCs w:val="24"/>
          <w:lang w:bidi="fa-IR"/>
        </w:rPr>
        <w:t>Oxford Medical Case Reports</w:t>
      </w:r>
      <w:r w:rsidR="00816051">
        <w:rPr>
          <w:rFonts w:asciiTheme="majorBidi" w:hAnsiTheme="majorBidi"/>
          <w:sz w:val="24"/>
          <w:szCs w:val="24"/>
          <w:lang w:bidi="fa-IR"/>
        </w:rPr>
        <w:t xml:space="preserve"> (ORCID profile)</w:t>
      </w:r>
    </w:p>
    <w:p w:rsidR="008001A4" w:rsidRDefault="00917761" w:rsidP="008001A4">
      <w:pPr>
        <w:jc w:val="both"/>
        <w:rPr>
          <w:rFonts w:asciiTheme="majorBidi" w:hAnsiTheme="majorBidi"/>
          <w:sz w:val="24"/>
          <w:szCs w:val="24"/>
          <w:lang w:bidi="fa-IR"/>
        </w:rPr>
      </w:pPr>
      <w:r>
        <w:rPr>
          <w:rFonts w:asciiTheme="majorBidi" w:hAnsiTheme="majorBidi"/>
          <w:sz w:val="24"/>
          <w:szCs w:val="24"/>
          <w:lang w:bidi="fa-IR"/>
        </w:rPr>
        <w:t xml:space="preserve">4. </w:t>
      </w:r>
      <w:r w:rsidRPr="00333A5F">
        <w:rPr>
          <w:rFonts w:asciiTheme="majorBidi" w:hAnsiTheme="majorBidi" w:cstheme="majorBidi"/>
          <w:sz w:val="24"/>
          <w:szCs w:val="24"/>
          <w:lang w:bidi="fa-IR"/>
        </w:rPr>
        <w:t xml:space="preserve">Reviewer of </w:t>
      </w:r>
      <w:r>
        <w:rPr>
          <w:rFonts w:asciiTheme="majorBidi" w:hAnsiTheme="majorBidi"/>
          <w:sz w:val="24"/>
          <w:szCs w:val="24"/>
          <w:lang w:bidi="fa-IR"/>
        </w:rPr>
        <w:t>Journal of Cosmetic Dermatology</w:t>
      </w:r>
      <w:r w:rsidR="008001A4">
        <w:rPr>
          <w:rFonts w:asciiTheme="majorBidi" w:hAnsiTheme="majorBidi"/>
          <w:sz w:val="24"/>
          <w:szCs w:val="24"/>
          <w:lang w:bidi="fa-IR"/>
        </w:rPr>
        <w:t xml:space="preserve"> (ORCID profile)</w:t>
      </w:r>
    </w:p>
    <w:p w:rsidR="00917761" w:rsidRPr="00333A5F" w:rsidRDefault="00917761" w:rsidP="00917761">
      <w:pPr>
        <w:jc w:val="both"/>
        <w:rPr>
          <w:rFonts w:asciiTheme="majorBidi" w:hAnsiTheme="majorBidi"/>
          <w:sz w:val="24"/>
          <w:szCs w:val="24"/>
          <w:lang w:bidi="fa-IR"/>
        </w:rPr>
      </w:pPr>
    </w:p>
    <w:p w:rsidR="00BD6A96" w:rsidRPr="0048704D" w:rsidRDefault="00BD6A96" w:rsidP="00BD6A96">
      <w:pPr>
        <w:bidi/>
        <w:jc w:val="both"/>
        <w:rPr>
          <w:rFonts w:asciiTheme="majorBidi" w:hAnsiTheme="majorBidi" w:cs="B Nazanin"/>
          <w:sz w:val="24"/>
          <w:szCs w:val="24"/>
          <w:lang w:bidi="fa-IR"/>
        </w:rPr>
      </w:pPr>
    </w:p>
    <w:sectPr w:rsidR="00BD6A96" w:rsidRPr="0048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A29"/>
    <w:multiLevelType w:val="hybridMultilevel"/>
    <w:tmpl w:val="981E35B0"/>
    <w:lvl w:ilvl="0" w:tplc="26FCDD0C">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AF3C2B"/>
    <w:multiLevelType w:val="hybridMultilevel"/>
    <w:tmpl w:val="0ADE69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C767D3"/>
    <w:multiLevelType w:val="hybridMultilevel"/>
    <w:tmpl w:val="43347AAC"/>
    <w:lvl w:ilvl="0" w:tplc="37B8DC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4610A69"/>
    <w:multiLevelType w:val="hybridMultilevel"/>
    <w:tmpl w:val="B69E3BA0"/>
    <w:lvl w:ilvl="0" w:tplc="DDD4A7CC">
      <w:start w:val="1"/>
      <w:numFmt w:val="decimal"/>
      <w:lvlText w:val="%1."/>
      <w:lvlJc w:val="left"/>
      <w:pPr>
        <w:ind w:left="720" w:hanging="360"/>
      </w:pPr>
      <w:rPr>
        <w:rFonts w:asciiTheme="majorBidi" w:hAnsiTheme="majorBidi" w:cstheme="majorBid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22F6"/>
    <w:multiLevelType w:val="hybridMultilevel"/>
    <w:tmpl w:val="709C81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57450"/>
    <w:multiLevelType w:val="hybridMultilevel"/>
    <w:tmpl w:val="8364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5062C"/>
    <w:multiLevelType w:val="hybridMultilevel"/>
    <w:tmpl w:val="5ED0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43435"/>
    <w:multiLevelType w:val="hybridMultilevel"/>
    <w:tmpl w:val="DF62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17D7F"/>
    <w:multiLevelType w:val="hybridMultilevel"/>
    <w:tmpl w:val="C59C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E1924"/>
    <w:multiLevelType w:val="hybridMultilevel"/>
    <w:tmpl w:val="8264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C1610"/>
    <w:multiLevelType w:val="hybridMultilevel"/>
    <w:tmpl w:val="F5E0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04CC2"/>
    <w:multiLevelType w:val="hybridMultilevel"/>
    <w:tmpl w:val="C548E9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F64382D"/>
    <w:multiLevelType w:val="hybridMultilevel"/>
    <w:tmpl w:val="A418B9AC"/>
    <w:lvl w:ilvl="0" w:tplc="0C683F08">
      <w:start w:val="1"/>
      <w:numFmt w:val="decimal"/>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FEC34A9"/>
    <w:multiLevelType w:val="hybridMultilevel"/>
    <w:tmpl w:val="CCCC242E"/>
    <w:lvl w:ilvl="0" w:tplc="E084AB08">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16931B8"/>
    <w:multiLevelType w:val="hybridMultilevel"/>
    <w:tmpl w:val="6EBA460E"/>
    <w:lvl w:ilvl="0" w:tplc="172C6A56">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55033D"/>
    <w:multiLevelType w:val="hybridMultilevel"/>
    <w:tmpl w:val="78BA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F30B9"/>
    <w:multiLevelType w:val="hybridMultilevel"/>
    <w:tmpl w:val="69A8DAE6"/>
    <w:lvl w:ilvl="0" w:tplc="680CEE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A2EB9"/>
    <w:multiLevelType w:val="hybridMultilevel"/>
    <w:tmpl w:val="75C472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17"/>
  </w:num>
  <w:num w:numId="6">
    <w:abstractNumId w:val="11"/>
  </w:num>
  <w:num w:numId="7">
    <w:abstractNumId w:val="14"/>
  </w:num>
  <w:num w:numId="8">
    <w:abstractNumId w:val="12"/>
  </w:num>
  <w:num w:numId="9">
    <w:abstractNumId w:val="13"/>
  </w:num>
  <w:num w:numId="10">
    <w:abstractNumId w:val="6"/>
  </w:num>
  <w:num w:numId="11">
    <w:abstractNumId w:val="4"/>
  </w:num>
  <w:num w:numId="12">
    <w:abstractNumId w:val="5"/>
  </w:num>
  <w:num w:numId="13">
    <w:abstractNumId w:val="15"/>
  </w:num>
  <w:num w:numId="14">
    <w:abstractNumId w:val="9"/>
  </w:num>
  <w:num w:numId="15">
    <w:abstractNumId w:val="7"/>
  </w:num>
  <w:num w:numId="16">
    <w:abstractNumId w:val="16"/>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D0"/>
    <w:rsid w:val="00050D52"/>
    <w:rsid w:val="000852B6"/>
    <w:rsid w:val="0009207E"/>
    <w:rsid w:val="000A1926"/>
    <w:rsid w:val="000C049A"/>
    <w:rsid w:val="000C17A0"/>
    <w:rsid w:val="000C6FE6"/>
    <w:rsid w:val="000C7313"/>
    <w:rsid w:val="000E701B"/>
    <w:rsid w:val="001008C4"/>
    <w:rsid w:val="00131030"/>
    <w:rsid w:val="0015251A"/>
    <w:rsid w:val="00160695"/>
    <w:rsid w:val="001806AF"/>
    <w:rsid w:val="001909BB"/>
    <w:rsid w:val="00193302"/>
    <w:rsid w:val="001B3F2E"/>
    <w:rsid w:val="001D3DCE"/>
    <w:rsid w:val="001E6CA0"/>
    <w:rsid w:val="001F4472"/>
    <w:rsid w:val="002011CE"/>
    <w:rsid w:val="00225771"/>
    <w:rsid w:val="00232092"/>
    <w:rsid w:val="002515E0"/>
    <w:rsid w:val="002704DA"/>
    <w:rsid w:val="00277A19"/>
    <w:rsid w:val="0028726F"/>
    <w:rsid w:val="00293A8C"/>
    <w:rsid w:val="002964F8"/>
    <w:rsid w:val="002D4355"/>
    <w:rsid w:val="002D65D9"/>
    <w:rsid w:val="002E2DEA"/>
    <w:rsid w:val="00315CB7"/>
    <w:rsid w:val="00333A5F"/>
    <w:rsid w:val="00336ADC"/>
    <w:rsid w:val="00341385"/>
    <w:rsid w:val="00357ACE"/>
    <w:rsid w:val="00363C95"/>
    <w:rsid w:val="00377FB1"/>
    <w:rsid w:val="003A066F"/>
    <w:rsid w:val="003B1E3B"/>
    <w:rsid w:val="003B29BD"/>
    <w:rsid w:val="004141E8"/>
    <w:rsid w:val="00430E16"/>
    <w:rsid w:val="0048704D"/>
    <w:rsid w:val="00491E38"/>
    <w:rsid w:val="004A2178"/>
    <w:rsid w:val="004C2BF4"/>
    <w:rsid w:val="004D5953"/>
    <w:rsid w:val="004F11D9"/>
    <w:rsid w:val="00505310"/>
    <w:rsid w:val="00505EEF"/>
    <w:rsid w:val="00514ED1"/>
    <w:rsid w:val="0052060C"/>
    <w:rsid w:val="0057455F"/>
    <w:rsid w:val="005768A8"/>
    <w:rsid w:val="005776B6"/>
    <w:rsid w:val="005860C4"/>
    <w:rsid w:val="005B70C3"/>
    <w:rsid w:val="005C4D8C"/>
    <w:rsid w:val="005D04FD"/>
    <w:rsid w:val="005D1ED6"/>
    <w:rsid w:val="005E7E50"/>
    <w:rsid w:val="00603AB4"/>
    <w:rsid w:val="006738F6"/>
    <w:rsid w:val="006A48F3"/>
    <w:rsid w:val="006A6879"/>
    <w:rsid w:val="006D723F"/>
    <w:rsid w:val="006F2CC2"/>
    <w:rsid w:val="00710A6C"/>
    <w:rsid w:val="00721FDC"/>
    <w:rsid w:val="00723473"/>
    <w:rsid w:val="00736246"/>
    <w:rsid w:val="007400E8"/>
    <w:rsid w:val="00755A7B"/>
    <w:rsid w:val="00761C15"/>
    <w:rsid w:val="00770101"/>
    <w:rsid w:val="007732ED"/>
    <w:rsid w:val="007847CC"/>
    <w:rsid w:val="00784CA6"/>
    <w:rsid w:val="007A2A8B"/>
    <w:rsid w:val="007C19B4"/>
    <w:rsid w:val="007D4BCA"/>
    <w:rsid w:val="007E5170"/>
    <w:rsid w:val="008001A4"/>
    <w:rsid w:val="00816051"/>
    <w:rsid w:val="0084442F"/>
    <w:rsid w:val="008708A6"/>
    <w:rsid w:val="008746D6"/>
    <w:rsid w:val="00884649"/>
    <w:rsid w:val="008908D0"/>
    <w:rsid w:val="008D01CC"/>
    <w:rsid w:val="008F49F2"/>
    <w:rsid w:val="009011B7"/>
    <w:rsid w:val="00901B1E"/>
    <w:rsid w:val="00917761"/>
    <w:rsid w:val="00925175"/>
    <w:rsid w:val="00942D11"/>
    <w:rsid w:val="009A57A9"/>
    <w:rsid w:val="009B2A3F"/>
    <w:rsid w:val="00A0491B"/>
    <w:rsid w:val="00A12616"/>
    <w:rsid w:val="00A1531B"/>
    <w:rsid w:val="00A35F22"/>
    <w:rsid w:val="00A37D18"/>
    <w:rsid w:val="00A91D71"/>
    <w:rsid w:val="00A97104"/>
    <w:rsid w:val="00AC24DC"/>
    <w:rsid w:val="00AD426D"/>
    <w:rsid w:val="00AD745E"/>
    <w:rsid w:val="00AD76F4"/>
    <w:rsid w:val="00AE5C39"/>
    <w:rsid w:val="00AF2B79"/>
    <w:rsid w:val="00AF73DA"/>
    <w:rsid w:val="00B071CF"/>
    <w:rsid w:val="00B20227"/>
    <w:rsid w:val="00B25FE7"/>
    <w:rsid w:val="00B42C80"/>
    <w:rsid w:val="00B80DD8"/>
    <w:rsid w:val="00B839A4"/>
    <w:rsid w:val="00BB44D8"/>
    <w:rsid w:val="00BD3C56"/>
    <w:rsid w:val="00BD61D6"/>
    <w:rsid w:val="00BD6A96"/>
    <w:rsid w:val="00C223E9"/>
    <w:rsid w:val="00C31AB4"/>
    <w:rsid w:val="00CB1651"/>
    <w:rsid w:val="00CF049C"/>
    <w:rsid w:val="00D02EB7"/>
    <w:rsid w:val="00D05358"/>
    <w:rsid w:val="00D130A6"/>
    <w:rsid w:val="00D15295"/>
    <w:rsid w:val="00D16520"/>
    <w:rsid w:val="00D25700"/>
    <w:rsid w:val="00D3128C"/>
    <w:rsid w:val="00D317CC"/>
    <w:rsid w:val="00D50278"/>
    <w:rsid w:val="00D532ED"/>
    <w:rsid w:val="00DB2D35"/>
    <w:rsid w:val="00DB413B"/>
    <w:rsid w:val="00DB7644"/>
    <w:rsid w:val="00DC0A69"/>
    <w:rsid w:val="00DD588D"/>
    <w:rsid w:val="00DE7F1C"/>
    <w:rsid w:val="00E16A46"/>
    <w:rsid w:val="00E2079F"/>
    <w:rsid w:val="00E300D7"/>
    <w:rsid w:val="00E40053"/>
    <w:rsid w:val="00E52F70"/>
    <w:rsid w:val="00E7563E"/>
    <w:rsid w:val="00E75E52"/>
    <w:rsid w:val="00E7668B"/>
    <w:rsid w:val="00EA3C45"/>
    <w:rsid w:val="00EC10AE"/>
    <w:rsid w:val="00EC7935"/>
    <w:rsid w:val="00ED577B"/>
    <w:rsid w:val="00ED72FE"/>
    <w:rsid w:val="00EE7497"/>
    <w:rsid w:val="00EF704F"/>
    <w:rsid w:val="00F116C5"/>
    <w:rsid w:val="00F30CCD"/>
    <w:rsid w:val="00F44F8B"/>
    <w:rsid w:val="00F46CB7"/>
    <w:rsid w:val="00F95B51"/>
    <w:rsid w:val="00FB2E50"/>
    <w:rsid w:val="00FC1232"/>
    <w:rsid w:val="00FE542A"/>
    <w:rsid w:val="00FF6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9419"/>
  <w15:docId w15:val="{FFF9CC26-68D4-4C3D-ACA1-B37E488B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8D0"/>
    <w:rPr>
      <w:color w:val="0000FF" w:themeColor="hyperlink"/>
      <w:u w:val="single"/>
    </w:rPr>
  </w:style>
  <w:style w:type="paragraph" w:styleId="ListParagraph">
    <w:name w:val="List Paragraph"/>
    <w:basedOn w:val="Normal"/>
    <w:uiPriority w:val="34"/>
    <w:qFormat/>
    <w:rsid w:val="00160695"/>
    <w:pPr>
      <w:ind w:left="720"/>
      <w:contextualSpacing/>
    </w:pPr>
  </w:style>
  <w:style w:type="character" w:styleId="FollowedHyperlink">
    <w:name w:val="FollowedHyperlink"/>
    <w:basedOn w:val="DefaultParagraphFont"/>
    <w:uiPriority w:val="99"/>
    <w:semiHidden/>
    <w:unhideWhenUsed/>
    <w:rsid w:val="00225771"/>
    <w:rPr>
      <w:color w:val="800080" w:themeColor="followedHyperlink"/>
      <w:u w:val="single"/>
    </w:rPr>
  </w:style>
  <w:style w:type="character" w:customStyle="1" w:styleId="Heading1Char">
    <w:name w:val="Heading 1 Char"/>
    <w:basedOn w:val="DefaultParagraphFont"/>
    <w:link w:val="Heading1"/>
    <w:uiPriority w:val="9"/>
    <w:rsid w:val="001D3D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0451">
      <w:bodyDiv w:val="1"/>
      <w:marLeft w:val="0"/>
      <w:marRight w:val="0"/>
      <w:marTop w:val="0"/>
      <w:marBottom w:val="0"/>
      <w:divBdr>
        <w:top w:val="none" w:sz="0" w:space="0" w:color="auto"/>
        <w:left w:val="none" w:sz="0" w:space="0" w:color="auto"/>
        <w:bottom w:val="none" w:sz="0" w:space="0" w:color="auto"/>
        <w:right w:val="none" w:sz="0" w:space="0" w:color="auto"/>
      </w:divBdr>
    </w:div>
    <w:div w:id="443616716">
      <w:bodyDiv w:val="1"/>
      <w:marLeft w:val="0"/>
      <w:marRight w:val="0"/>
      <w:marTop w:val="0"/>
      <w:marBottom w:val="0"/>
      <w:divBdr>
        <w:top w:val="none" w:sz="0" w:space="0" w:color="auto"/>
        <w:left w:val="none" w:sz="0" w:space="0" w:color="auto"/>
        <w:bottom w:val="none" w:sz="0" w:space="0" w:color="auto"/>
        <w:right w:val="none" w:sz="0" w:space="0" w:color="auto"/>
      </w:divBdr>
    </w:div>
    <w:div w:id="773789563">
      <w:bodyDiv w:val="1"/>
      <w:marLeft w:val="0"/>
      <w:marRight w:val="0"/>
      <w:marTop w:val="0"/>
      <w:marBottom w:val="0"/>
      <w:divBdr>
        <w:top w:val="none" w:sz="0" w:space="0" w:color="auto"/>
        <w:left w:val="none" w:sz="0" w:space="0" w:color="auto"/>
        <w:bottom w:val="none" w:sz="0" w:space="0" w:color="auto"/>
        <w:right w:val="none" w:sz="0" w:space="0" w:color="auto"/>
      </w:divBdr>
      <w:divsChild>
        <w:div w:id="1513105391">
          <w:marLeft w:val="0"/>
          <w:marRight w:val="0"/>
          <w:marTop w:val="0"/>
          <w:marBottom w:val="0"/>
          <w:divBdr>
            <w:top w:val="none" w:sz="0" w:space="0" w:color="auto"/>
            <w:left w:val="none" w:sz="0" w:space="0" w:color="auto"/>
            <w:bottom w:val="none" w:sz="0" w:space="0" w:color="auto"/>
            <w:right w:val="none" w:sz="0" w:space="0" w:color="auto"/>
          </w:divBdr>
        </w:div>
        <w:div w:id="172189891">
          <w:marLeft w:val="0"/>
          <w:marRight w:val="0"/>
          <w:marTop w:val="0"/>
          <w:marBottom w:val="0"/>
          <w:divBdr>
            <w:top w:val="none" w:sz="0" w:space="0" w:color="auto"/>
            <w:left w:val="none" w:sz="0" w:space="0" w:color="auto"/>
            <w:bottom w:val="none" w:sz="0" w:space="0" w:color="auto"/>
            <w:right w:val="none" w:sz="0" w:space="0" w:color="auto"/>
          </w:divBdr>
        </w:div>
      </w:divsChild>
    </w:div>
    <w:div w:id="952324213">
      <w:bodyDiv w:val="1"/>
      <w:marLeft w:val="0"/>
      <w:marRight w:val="0"/>
      <w:marTop w:val="0"/>
      <w:marBottom w:val="0"/>
      <w:divBdr>
        <w:top w:val="none" w:sz="0" w:space="0" w:color="auto"/>
        <w:left w:val="none" w:sz="0" w:space="0" w:color="auto"/>
        <w:bottom w:val="none" w:sz="0" w:space="0" w:color="auto"/>
        <w:right w:val="none" w:sz="0" w:space="0" w:color="auto"/>
      </w:divBdr>
      <w:divsChild>
        <w:div w:id="1809785426">
          <w:marLeft w:val="0"/>
          <w:marRight w:val="0"/>
          <w:marTop w:val="0"/>
          <w:marBottom w:val="0"/>
          <w:divBdr>
            <w:top w:val="none" w:sz="0" w:space="0" w:color="auto"/>
            <w:left w:val="none" w:sz="0" w:space="0" w:color="auto"/>
            <w:bottom w:val="none" w:sz="0" w:space="0" w:color="auto"/>
            <w:right w:val="none" w:sz="0" w:space="0" w:color="auto"/>
          </w:divBdr>
        </w:div>
      </w:divsChild>
    </w:div>
    <w:div w:id="969356281">
      <w:bodyDiv w:val="1"/>
      <w:marLeft w:val="0"/>
      <w:marRight w:val="0"/>
      <w:marTop w:val="0"/>
      <w:marBottom w:val="0"/>
      <w:divBdr>
        <w:top w:val="none" w:sz="0" w:space="0" w:color="auto"/>
        <w:left w:val="none" w:sz="0" w:space="0" w:color="auto"/>
        <w:bottom w:val="none" w:sz="0" w:space="0" w:color="auto"/>
        <w:right w:val="none" w:sz="0" w:space="0" w:color="auto"/>
      </w:divBdr>
      <w:divsChild>
        <w:div w:id="1617832994">
          <w:marLeft w:val="0"/>
          <w:marRight w:val="0"/>
          <w:marTop w:val="0"/>
          <w:marBottom w:val="0"/>
          <w:divBdr>
            <w:top w:val="none" w:sz="0" w:space="0" w:color="auto"/>
            <w:left w:val="none" w:sz="0" w:space="0" w:color="auto"/>
            <w:bottom w:val="none" w:sz="0" w:space="0" w:color="auto"/>
            <w:right w:val="none" w:sz="0" w:space="0" w:color="auto"/>
          </w:divBdr>
        </w:div>
        <w:div w:id="926811394">
          <w:marLeft w:val="0"/>
          <w:marRight w:val="0"/>
          <w:marTop w:val="0"/>
          <w:marBottom w:val="0"/>
          <w:divBdr>
            <w:top w:val="none" w:sz="0" w:space="0" w:color="auto"/>
            <w:left w:val="none" w:sz="0" w:space="0" w:color="auto"/>
            <w:bottom w:val="none" w:sz="0" w:space="0" w:color="auto"/>
            <w:right w:val="none" w:sz="0" w:space="0" w:color="auto"/>
          </w:divBdr>
        </w:div>
      </w:divsChild>
    </w:div>
    <w:div w:id="12036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103-022-03694-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4740/cii60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hghani.abs@gmail.com" TargetMode="External"/><Relationship Id="rId11" Type="http://schemas.openxmlformats.org/officeDocument/2006/relationships/hyperlink" Target="https://doi.org/10.1002/hsr2.70154" TargetMode="External"/><Relationship Id="rId5" Type="http://schemas.openxmlformats.org/officeDocument/2006/relationships/webSettings" Target="webSettings.xml"/><Relationship Id="rId10" Type="http://schemas.openxmlformats.org/officeDocument/2006/relationships/hyperlink" Target="https://doi.org/10.1111/srt.13766" TargetMode="External"/><Relationship Id="rId4" Type="http://schemas.openxmlformats.org/officeDocument/2006/relationships/settings" Target="settings.xml"/><Relationship Id="rId9" Type="http://schemas.openxmlformats.org/officeDocument/2006/relationships/hyperlink" Target="https://doi.org/10.1186/s13287-024-036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AA7A-F07B-4020-A209-334C1D29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Zare</dc:creator>
  <cp:lastModifiedBy>Abbas Dehghani</cp:lastModifiedBy>
  <cp:revision>212</cp:revision>
  <cp:lastPrinted>2022-06-25T10:50:00Z</cp:lastPrinted>
  <dcterms:created xsi:type="dcterms:W3CDTF">2021-12-01T09:10:00Z</dcterms:created>
  <dcterms:modified xsi:type="dcterms:W3CDTF">2024-12-11T19:48:00Z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a3063db2e0372b151d39ce901249dd3982a02b15e0fd53491c0a87368180bc02</vt:lpwstr>
  </property>
</Properties>
</file>